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A127DC8" w:rsidR="00E66558" w:rsidRDefault="00057DC4">
      <w:pPr>
        <w:pStyle w:val="Heading1"/>
      </w:pPr>
      <w:bookmarkStart w:id="0" w:name="_Toc400361362"/>
      <w:bookmarkStart w:id="1" w:name="_Toc443397153"/>
      <w:bookmarkStart w:id="2" w:name="_Toc357771638"/>
      <w:bookmarkStart w:id="3" w:name="_Toc346793416"/>
      <w:bookmarkStart w:id="4" w:name="_Toc328122777"/>
      <w:r w:rsidRPr="00E12477">
        <w:rPr>
          <w:color w:val="00B050"/>
        </w:rPr>
        <w:t xml:space="preserve">Early Years </w:t>
      </w:r>
      <w:r w:rsidR="009D71E8" w:rsidRPr="00E12477">
        <w:rPr>
          <w:color w:val="00B05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15F6F0D" w:rsidR="00E66558" w:rsidRDefault="009D71E8">
      <w:pPr>
        <w:pStyle w:val="Heading2"/>
        <w:rPr>
          <w:b w:val="0"/>
          <w:bCs/>
          <w:color w:val="auto"/>
          <w:sz w:val="24"/>
          <w:szCs w:val="24"/>
        </w:rPr>
      </w:pPr>
      <w:r>
        <w:rPr>
          <w:b w:val="0"/>
          <w:bCs/>
          <w:color w:val="auto"/>
          <w:sz w:val="24"/>
          <w:szCs w:val="24"/>
        </w:rPr>
        <w:t xml:space="preserve">This statement details our </w:t>
      </w:r>
      <w:r w:rsidR="00057DC4">
        <w:rPr>
          <w:b w:val="0"/>
          <w:bCs/>
          <w:color w:val="auto"/>
          <w:sz w:val="24"/>
          <w:szCs w:val="24"/>
        </w:rPr>
        <w:t>nursery</w:t>
      </w:r>
      <w:r>
        <w:rPr>
          <w:b w:val="0"/>
          <w:bCs/>
          <w:color w:val="auto"/>
          <w:sz w:val="24"/>
          <w:szCs w:val="24"/>
        </w:rPr>
        <w:t xml:space="preserve">’s use of </w:t>
      </w:r>
      <w:r w:rsidR="00057DC4">
        <w:rPr>
          <w:b w:val="0"/>
          <w:bCs/>
          <w:color w:val="auto"/>
          <w:sz w:val="24"/>
          <w:szCs w:val="24"/>
        </w:rPr>
        <w:t xml:space="preserve">early years </w:t>
      </w:r>
      <w:r>
        <w:rPr>
          <w:b w:val="0"/>
          <w:bCs/>
          <w:color w:val="auto"/>
          <w:sz w:val="24"/>
          <w:szCs w:val="24"/>
        </w:rPr>
        <w:t xml:space="preserve">pupil premium funding to help improve the </w:t>
      </w:r>
      <w:r w:rsidR="00057DC4">
        <w:rPr>
          <w:b w:val="0"/>
          <w:bCs/>
          <w:color w:val="auto"/>
          <w:sz w:val="24"/>
          <w:szCs w:val="24"/>
        </w:rPr>
        <w:t>education we provide</w:t>
      </w:r>
      <w:r>
        <w:rPr>
          <w:b w:val="0"/>
          <w:bCs/>
          <w:color w:val="auto"/>
          <w:sz w:val="24"/>
          <w:szCs w:val="24"/>
        </w:rPr>
        <w:t xml:space="preserve"> </w:t>
      </w:r>
      <w:r w:rsidR="00057DC4">
        <w:rPr>
          <w:b w:val="0"/>
          <w:bCs/>
          <w:color w:val="auto"/>
          <w:sz w:val="24"/>
          <w:szCs w:val="24"/>
        </w:rPr>
        <w:t>for</w:t>
      </w:r>
      <w:r>
        <w:rPr>
          <w:b w:val="0"/>
          <w:bCs/>
          <w:color w:val="auto"/>
          <w:sz w:val="24"/>
          <w:szCs w:val="24"/>
        </w:rPr>
        <w:t xml:space="preserve"> disadvantaged </w:t>
      </w:r>
      <w:r w:rsidR="00057DC4">
        <w:rPr>
          <w:b w:val="0"/>
          <w:bCs/>
          <w:color w:val="auto"/>
          <w:sz w:val="24"/>
          <w:szCs w:val="24"/>
        </w:rPr>
        <w:t>children</w:t>
      </w:r>
      <w:r>
        <w:rPr>
          <w:b w:val="0"/>
          <w:bCs/>
          <w:color w:val="auto"/>
          <w:sz w:val="24"/>
          <w:szCs w:val="24"/>
        </w:rPr>
        <w:t xml:space="preserve">. </w:t>
      </w:r>
    </w:p>
    <w:p w14:paraId="2A7D54B3" w14:textId="78ADA06B" w:rsidR="00E66558" w:rsidRDefault="009D71E8">
      <w:pPr>
        <w:pStyle w:val="Heading2"/>
        <w:spacing w:before="240"/>
        <w:rPr>
          <w:b w:val="0"/>
          <w:bCs/>
          <w:color w:val="auto"/>
          <w:sz w:val="24"/>
          <w:szCs w:val="24"/>
        </w:rPr>
      </w:pPr>
      <w:r>
        <w:rPr>
          <w:b w:val="0"/>
          <w:bCs/>
          <w:color w:val="auto"/>
          <w:sz w:val="24"/>
          <w:szCs w:val="24"/>
        </w:rPr>
        <w:t xml:space="preserve">It outlines our </w:t>
      </w:r>
      <w:r w:rsidR="00057DC4">
        <w:rPr>
          <w:b w:val="0"/>
          <w:bCs/>
          <w:color w:val="auto"/>
          <w:sz w:val="24"/>
          <w:szCs w:val="24"/>
        </w:rPr>
        <w:t xml:space="preserve">early years </w:t>
      </w:r>
      <w:r>
        <w:rPr>
          <w:b w:val="0"/>
          <w:bCs/>
          <w:color w:val="auto"/>
          <w:sz w:val="24"/>
          <w:szCs w:val="24"/>
        </w:rPr>
        <w:t xml:space="preserve">pupil premium strategy, how we intend to spend the funding in this academic year and the effect that last year’s spending of </w:t>
      </w:r>
      <w:r w:rsidR="00057DC4">
        <w:rPr>
          <w:b w:val="0"/>
          <w:bCs/>
          <w:color w:val="auto"/>
          <w:sz w:val="24"/>
          <w:szCs w:val="24"/>
        </w:rPr>
        <w:t xml:space="preserve">early years </w:t>
      </w:r>
      <w:r>
        <w:rPr>
          <w:b w:val="0"/>
          <w:bCs/>
          <w:color w:val="auto"/>
          <w:sz w:val="24"/>
          <w:szCs w:val="24"/>
        </w:rPr>
        <w:t xml:space="preserve">pupil premium had within our </w:t>
      </w:r>
      <w:r w:rsidR="00057DC4">
        <w:rPr>
          <w:b w:val="0"/>
          <w:bCs/>
          <w:color w:val="auto"/>
          <w:sz w:val="24"/>
          <w:szCs w:val="24"/>
        </w:rPr>
        <w:t>nursery</w:t>
      </w:r>
      <w:r>
        <w:rPr>
          <w:b w:val="0"/>
          <w:bCs/>
          <w:color w:val="auto"/>
          <w:sz w:val="24"/>
          <w:szCs w:val="24"/>
        </w:rPr>
        <w:t xml:space="preserve">. </w:t>
      </w:r>
    </w:p>
    <w:p w14:paraId="2A7D54B4" w14:textId="77777777" w:rsidR="00E66558" w:rsidRPr="00E12477" w:rsidRDefault="009D71E8">
      <w:pPr>
        <w:pStyle w:val="Heading2"/>
        <w:rPr>
          <w:color w:val="00B050"/>
        </w:rPr>
      </w:pPr>
      <w:r w:rsidRPr="00E12477">
        <w:rPr>
          <w:color w:val="00B05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4BB808B0" w:rsidR="00E66558" w:rsidRDefault="0026606B" w:rsidP="0026606B">
            <w:pPr>
              <w:pStyle w:val="TableRow"/>
              <w:ind w:left="0"/>
            </w:pPr>
            <w:proofErr w:type="spellStart"/>
            <w:r>
              <w:t>Beechdale</w:t>
            </w:r>
            <w:proofErr w:type="spellEnd"/>
            <w:r>
              <w:t xml:space="preserve"> Nursery School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7777777" w:rsidR="00E66558" w:rsidRDefault="00E66558">
            <w:pPr>
              <w:pStyle w:val="TableRow"/>
            </w:pPr>
          </w:p>
        </w:tc>
      </w:tr>
      <w:tr w:rsidR="00E66558" w14:paraId="2A7D54BD"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3266693E" w:rsidR="00E66558" w:rsidRDefault="009D71E8">
            <w:pPr>
              <w:pStyle w:val="TableRow"/>
            </w:pPr>
            <w:r>
              <w:t xml:space="preserve">Number of </w:t>
            </w:r>
            <w:r w:rsidR="00057DC4">
              <w:t>children</w:t>
            </w:r>
            <w:r>
              <w:t xml:space="preserve"> in </w:t>
            </w:r>
            <w:r w:rsidR="00057DC4">
              <w:t>nursery</w:t>
            </w:r>
            <w:r>
              <w:t xml:space="preserv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DCB737B" w:rsidR="00C3763B" w:rsidRDefault="006974C4" w:rsidP="00C3763B">
            <w:pPr>
              <w:pStyle w:val="TableRow"/>
            </w:pPr>
            <w:r>
              <w:t>69</w:t>
            </w:r>
          </w:p>
        </w:tc>
      </w:tr>
      <w:tr w:rsidR="00E66558" w14:paraId="2A7D54C0"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1B4882A" w:rsidR="00E66558" w:rsidRDefault="009D71E8">
            <w:pPr>
              <w:pStyle w:val="TableRow"/>
            </w:pPr>
            <w:r>
              <w:t xml:space="preserve">Proportion (%) of </w:t>
            </w:r>
            <w:r w:rsidR="00057DC4">
              <w:t>children</w:t>
            </w:r>
            <w:r>
              <w:t xml:space="preserve"> eligible </w:t>
            </w:r>
            <w:r w:rsidR="00057DC4">
              <w:t xml:space="preserve">for early years </w:t>
            </w:r>
            <w:r>
              <w:t>pupil</w:t>
            </w:r>
            <w:r w:rsidR="00057DC4">
              <w:t xml:space="preserve"> premium</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75C2B" w14:textId="4A5C115F" w:rsidR="00E66558" w:rsidRDefault="00170286">
            <w:pPr>
              <w:pStyle w:val="TableRow"/>
            </w:pPr>
            <w:r>
              <w:t>17</w:t>
            </w:r>
            <w:r w:rsidR="0026606B">
              <w:t>%</w:t>
            </w:r>
          </w:p>
          <w:p w14:paraId="2A7D54BF" w14:textId="3CB166BF" w:rsidR="00E66558" w:rsidRPr="00C3763B" w:rsidRDefault="00C3763B" w:rsidP="00C3763B">
            <w:pPr>
              <w:pStyle w:val="TableRow"/>
            </w:pPr>
            <w:r>
              <w:t>(</w:t>
            </w:r>
            <w:r w:rsidR="00170286">
              <w:t>12</w:t>
            </w:r>
            <w:r>
              <w:t xml:space="preserve"> children)</w:t>
            </w:r>
          </w:p>
        </w:tc>
      </w:tr>
      <w:tr w:rsidR="00E66558" w14:paraId="2A7D54C3"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2895AB60" w:rsidR="00E66558" w:rsidRDefault="009D71E8">
            <w:pPr>
              <w:pStyle w:val="TableRow"/>
            </w:pPr>
            <w:r>
              <w:rPr>
                <w:szCs w:val="22"/>
              </w:rPr>
              <w:t xml:space="preserve">Academic year/years that our current </w:t>
            </w:r>
            <w:r w:rsidR="00057DC4">
              <w:rPr>
                <w:szCs w:val="22"/>
              </w:rPr>
              <w:t xml:space="preserve">early years </w:t>
            </w:r>
            <w:r>
              <w:rPr>
                <w:szCs w:val="22"/>
              </w:rPr>
              <w:t>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DE8E85A" w:rsidR="00E66558" w:rsidRDefault="00921FC7">
            <w:pPr>
              <w:pStyle w:val="TableRow"/>
            </w:pPr>
            <w:r>
              <w:t>2022-23</w:t>
            </w:r>
          </w:p>
        </w:tc>
      </w:tr>
      <w:tr w:rsidR="00E66558" w14:paraId="2A7D54C6"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34F28CA" w:rsidR="00E66558" w:rsidRDefault="00C3763B">
            <w:pPr>
              <w:pStyle w:val="TableRow"/>
            </w:pPr>
            <w:r>
              <w:t>24</w:t>
            </w:r>
            <w:r w:rsidR="00921FC7">
              <w:t>/11/22</w:t>
            </w:r>
          </w:p>
        </w:tc>
      </w:tr>
      <w:tr w:rsidR="00E66558" w14:paraId="2A7D54C9"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41DC5B" w14:textId="15324738" w:rsidR="006974C4" w:rsidRDefault="006974C4">
            <w:pPr>
              <w:pStyle w:val="TableRow"/>
            </w:pPr>
            <w:r>
              <w:t>31.1.23</w:t>
            </w:r>
          </w:p>
          <w:p w14:paraId="2A7D54C8" w14:textId="6A1FB689" w:rsidR="00E66558" w:rsidRDefault="006974C4">
            <w:pPr>
              <w:pStyle w:val="TableRow"/>
            </w:pPr>
            <w:r>
              <w:t>30</w:t>
            </w:r>
            <w:r w:rsidR="00921FC7">
              <w:t>/3/23</w:t>
            </w:r>
          </w:p>
        </w:tc>
      </w:tr>
      <w:tr w:rsidR="00E66558" w14:paraId="2A7D54CC"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E7E54" w14:textId="4D53F2BC" w:rsidR="00E66558" w:rsidRDefault="0026606B">
            <w:pPr>
              <w:pStyle w:val="TableRow"/>
            </w:pPr>
            <w:r>
              <w:t>P Dixon</w:t>
            </w:r>
          </w:p>
          <w:p w14:paraId="2893F0F6" w14:textId="55482F60" w:rsidR="0026606B" w:rsidRDefault="0026606B">
            <w:pPr>
              <w:pStyle w:val="TableRow"/>
            </w:pPr>
            <w:r>
              <w:t>S Powell</w:t>
            </w:r>
          </w:p>
          <w:p w14:paraId="2A7D54CB" w14:textId="7E261750" w:rsidR="0026606B" w:rsidRDefault="0026606B">
            <w:pPr>
              <w:pStyle w:val="TableRow"/>
            </w:pPr>
            <w:r>
              <w:t>J Graham</w:t>
            </w:r>
          </w:p>
        </w:tc>
      </w:tr>
      <w:tr w:rsidR="00E66558" w14:paraId="2A7D54CF"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31273ADA" w:rsidR="00E66558" w:rsidRDefault="00057DC4">
            <w:pPr>
              <w:pStyle w:val="TableRow"/>
            </w:pPr>
            <w:r>
              <w:t>Early years p</w:t>
            </w:r>
            <w:r w:rsidR="009D71E8">
              <w:t>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876D108" w:rsidR="00E66558" w:rsidRDefault="0026606B">
            <w:pPr>
              <w:pStyle w:val="TableRow"/>
            </w:pPr>
            <w:r>
              <w:t>J Graham</w:t>
            </w:r>
          </w:p>
        </w:tc>
      </w:tr>
      <w:tr w:rsidR="00E66558" w14:paraId="2A7D54D2" w14:textId="77777777" w:rsidTr="16CD470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2717E" w14:textId="77777777" w:rsidR="00E66558" w:rsidRDefault="0026606B">
            <w:pPr>
              <w:pStyle w:val="TableRow"/>
            </w:pPr>
            <w:r>
              <w:t>P Dixon</w:t>
            </w:r>
          </w:p>
          <w:p w14:paraId="2A7D54D1" w14:textId="61178850" w:rsidR="0026606B" w:rsidRDefault="0026606B">
            <w:pPr>
              <w:pStyle w:val="TableRow"/>
            </w:pPr>
            <w:r>
              <w:t>S Powell</w:t>
            </w:r>
          </w:p>
        </w:tc>
      </w:tr>
    </w:tbl>
    <w:bookmarkEnd w:id="2"/>
    <w:bookmarkEnd w:id="3"/>
    <w:bookmarkEnd w:id="4"/>
    <w:p w14:paraId="2A7D54D3" w14:textId="77777777" w:rsidR="00E66558" w:rsidRPr="00E12477" w:rsidRDefault="009D71E8">
      <w:pPr>
        <w:spacing w:before="480" w:line="240" w:lineRule="auto"/>
        <w:rPr>
          <w:b/>
          <w:color w:val="00B050"/>
          <w:sz w:val="32"/>
          <w:szCs w:val="32"/>
        </w:rPr>
      </w:pPr>
      <w:r w:rsidRPr="00E12477">
        <w:rPr>
          <w:b/>
          <w:color w:val="00B05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6CD470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6CD470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27F5D6B2" w:rsidR="00E66558" w:rsidRDefault="00057DC4">
            <w:pPr>
              <w:pStyle w:val="TableRow"/>
            </w:pPr>
            <w:r>
              <w:t>Early years p</w:t>
            </w:r>
            <w:r w:rsidR="009D71E8">
              <w:t>upil premium funding allocation this academic year</w:t>
            </w:r>
            <w:r w:rsidR="00F900AA">
              <w:t xml:space="preserve"> OR termly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6233D1D" w:rsidR="00E66558" w:rsidRDefault="009D71E8">
            <w:pPr>
              <w:pStyle w:val="TableRow"/>
            </w:pPr>
            <w:r>
              <w:t>£</w:t>
            </w:r>
            <w:r w:rsidR="00921FC7">
              <w:t>126</w:t>
            </w:r>
            <w:r w:rsidR="0026606B">
              <w:t xml:space="preserve"> per child per term</w:t>
            </w:r>
          </w:p>
        </w:tc>
      </w:tr>
      <w:tr w:rsidR="00E66558" w14:paraId="2A7D54DF" w14:textId="77777777" w:rsidTr="16CD470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5FD2E99" w:rsidR="00E66558" w:rsidRDefault="00E12477">
            <w:pPr>
              <w:pStyle w:val="TableRow"/>
            </w:pPr>
            <w:r>
              <w:t>Early Years p</w:t>
            </w:r>
            <w:r w:rsidR="009D71E8">
              <w:t>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C3A23B2" w:rsidR="00E66558" w:rsidRDefault="009D71E8">
            <w:pPr>
              <w:pStyle w:val="TableRow"/>
            </w:pPr>
            <w:r>
              <w:t>£</w:t>
            </w:r>
            <w:r w:rsidR="0026606B">
              <w:t>0</w:t>
            </w:r>
          </w:p>
        </w:tc>
      </w:tr>
      <w:tr w:rsidR="00E66558" w14:paraId="2A7D54E3" w14:textId="77777777" w:rsidTr="16CD470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3ACB042" w:rsidR="00E66558" w:rsidRDefault="00E66558">
            <w:pPr>
              <w:pStyle w:val="TableRow"/>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A0C53" w14:textId="254323FC" w:rsidR="00E66558" w:rsidRDefault="009D71E8">
            <w:pPr>
              <w:pStyle w:val="TableRow"/>
            </w:pPr>
            <w:r>
              <w:t>£</w:t>
            </w:r>
            <w:r w:rsidR="00170286">
              <w:t>4,536</w:t>
            </w:r>
          </w:p>
          <w:p w14:paraId="2A7D54E2" w14:textId="15629025" w:rsidR="00E66558" w:rsidRDefault="00E66558" w:rsidP="16CD4709">
            <w:pPr>
              <w:pStyle w:val="TableRow"/>
              <w:rPr>
                <w:color w:val="FF0000"/>
              </w:rPr>
            </w:pPr>
          </w:p>
        </w:tc>
      </w:tr>
    </w:tbl>
    <w:p w14:paraId="2A7D54E4" w14:textId="4132BE23" w:rsidR="00E66558" w:rsidRPr="00E12477" w:rsidRDefault="009D71E8">
      <w:pPr>
        <w:pStyle w:val="Heading1"/>
        <w:rPr>
          <w:color w:val="00B050"/>
        </w:rPr>
      </w:pPr>
      <w:r w:rsidRPr="00E12477">
        <w:rPr>
          <w:color w:val="00B050"/>
        </w:rPr>
        <w:lastRenderedPageBreak/>
        <w:t xml:space="preserve">Part A: </w:t>
      </w:r>
      <w:r w:rsidR="00057DC4" w:rsidRPr="00E12477">
        <w:rPr>
          <w:color w:val="00B050"/>
        </w:rPr>
        <w:t>Early Years p</w:t>
      </w:r>
      <w:r w:rsidRPr="00E12477">
        <w:rPr>
          <w:color w:val="00B050"/>
        </w:rPr>
        <w:t>upil premium strategy plan</w:t>
      </w:r>
    </w:p>
    <w:p w14:paraId="2A7D54E5" w14:textId="77777777" w:rsidR="00E66558" w:rsidRPr="00E12477" w:rsidRDefault="009D71E8">
      <w:pPr>
        <w:pStyle w:val="Heading2"/>
        <w:rPr>
          <w:color w:val="00B050"/>
        </w:rPr>
      </w:pPr>
      <w:bookmarkStart w:id="14" w:name="_Toc357771640"/>
      <w:bookmarkStart w:id="15" w:name="_Toc346793418"/>
      <w:r w:rsidRPr="00E12477">
        <w:rPr>
          <w:color w:val="00B05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F547" w14:textId="77777777" w:rsidR="0026606B" w:rsidRPr="0026606B" w:rsidRDefault="0026606B" w:rsidP="0026606B">
            <w:pPr>
              <w:suppressAutoHyphens w:val="0"/>
              <w:autoSpaceDN/>
              <w:spacing w:after="0" w:line="276" w:lineRule="auto"/>
              <w:rPr>
                <w:rFonts w:eastAsiaTheme="minorHAnsi" w:cs="Arial"/>
                <w:color w:val="auto"/>
                <w:lang w:eastAsia="en-US"/>
              </w:rPr>
            </w:pPr>
            <w:r w:rsidRPr="0026606B">
              <w:rPr>
                <w:rFonts w:eastAsiaTheme="minorHAnsi" w:cs="Arial"/>
                <w:color w:val="auto"/>
                <w:lang w:eastAsia="en-US"/>
              </w:rPr>
              <w:t xml:space="preserve">The Early Years Pupil Premium Grant is a Government initiative that targets extra money at pupils from deprived backgrounds.  Research shows that pupils from deprived backgrounds underachieve compared to their non-deprived peers.  The premium is provided in order to support </w:t>
            </w:r>
            <w:proofErr w:type="gramStart"/>
            <w:r w:rsidRPr="0026606B">
              <w:rPr>
                <w:rFonts w:eastAsiaTheme="minorHAnsi" w:cs="Arial"/>
                <w:color w:val="auto"/>
                <w:lang w:eastAsia="en-US"/>
              </w:rPr>
              <w:t>these pupil</w:t>
            </w:r>
            <w:proofErr w:type="gramEnd"/>
            <w:r w:rsidRPr="0026606B">
              <w:rPr>
                <w:rFonts w:eastAsiaTheme="minorHAnsi" w:cs="Arial"/>
                <w:color w:val="auto"/>
                <w:lang w:eastAsia="en-US"/>
              </w:rPr>
              <w:t xml:space="preserve"> in reaching their potential.  The Government have used pupils entitled to Free School Meals as an indicator for deprivation and have deployed a fixed amount of money to schools per pupil, based on the number of pupils registered for Free School Meals over a rolling </w:t>
            </w:r>
            <w:proofErr w:type="gramStart"/>
            <w:r w:rsidRPr="0026606B">
              <w:rPr>
                <w:rFonts w:eastAsiaTheme="minorHAnsi" w:cs="Arial"/>
                <w:color w:val="auto"/>
                <w:lang w:eastAsia="en-US"/>
              </w:rPr>
              <w:t>six year</w:t>
            </w:r>
            <w:proofErr w:type="gramEnd"/>
            <w:r w:rsidRPr="0026606B">
              <w:rPr>
                <w:rFonts w:eastAsiaTheme="minorHAnsi" w:cs="Arial"/>
                <w:color w:val="auto"/>
                <w:lang w:eastAsia="en-US"/>
              </w:rPr>
              <w:t xml:space="preserve"> period (Ever 6 Pupils).  The fixed amount on money is expected to increase every year over the course of this current Parliament.  At </w:t>
            </w:r>
            <w:proofErr w:type="spellStart"/>
            <w:r w:rsidRPr="0026606B">
              <w:rPr>
                <w:rFonts w:eastAsiaTheme="minorHAnsi" w:cs="Arial"/>
                <w:color w:val="auto"/>
                <w:lang w:eastAsia="en-US"/>
              </w:rPr>
              <w:t>Beechdale</w:t>
            </w:r>
            <w:proofErr w:type="spellEnd"/>
            <w:r w:rsidRPr="0026606B">
              <w:rPr>
                <w:rFonts w:eastAsiaTheme="minorHAnsi" w:cs="Arial"/>
                <w:color w:val="auto"/>
                <w:lang w:eastAsia="en-US"/>
              </w:rPr>
              <w:t xml:space="preserve"> Nursery School we are using the indicator of those eligible for Free School Meals as well as identified vulnerable groups as our target children to ‘close the gap’ regarding attainment.</w:t>
            </w:r>
          </w:p>
          <w:p w14:paraId="260271E5" w14:textId="77777777" w:rsidR="0026606B" w:rsidRPr="0026606B" w:rsidRDefault="0026606B" w:rsidP="0026606B">
            <w:pPr>
              <w:suppressAutoHyphens w:val="0"/>
              <w:autoSpaceDN/>
              <w:spacing w:after="0" w:line="276" w:lineRule="auto"/>
              <w:rPr>
                <w:rFonts w:eastAsiaTheme="minorHAnsi" w:cs="Arial"/>
                <w:color w:val="auto"/>
                <w:lang w:eastAsia="en-US"/>
              </w:rPr>
            </w:pPr>
          </w:p>
          <w:p w14:paraId="46D83482" w14:textId="77777777" w:rsidR="0026606B" w:rsidRPr="0026606B" w:rsidRDefault="0026606B" w:rsidP="0026606B">
            <w:pPr>
              <w:suppressAutoHyphens w:val="0"/>
              <w:autoSpaceDN/>
              <w:spacing w:after="0" w:line="276" w:lineRule="auto"/>
              <w:rPr>
                <w:rFonts w:eastAsiaTheme="minorHAnsi" w:cs="Arial"/>
                <w:color w:val="auto"/>
                <w:lang w:eastAsia="en-US"/>
              </w:rPr>
            </w:pPr>
            <w:r w:rsidRPr="0026606B">
              <w:rPr>
                <w:rFonts w:eastAsiaTheme="minorHAnsi" w:cs="Arial"/>
                <w:color w:val="auto"/>
                <w:lang w:eastAsia="en-US"/>
              </w:rPr>
              <w:t>The Government is not instructing school how they should spend this money, it is not ring-fenced.  The Government however is clear that schools will need to employ the strategies that they know will support their pupils to increase their attainment and that they will be accountable for ‘closing the gap’.</w:t>
            </w:r>
          </w:p>
          <w:p w14:paraId="6F6342A7" w14:textId="77777777" w:rsidR="0026606B" w:rsidRPr="0026606B" w:rsidRDefault="0026606B" w:rsidP="0026606B">
            <w:pPr>
              <w:suppressAutoHyphens w:val="0"/>
              <w:autoSpaceDN/>
              <w:spacing w:after="0" w:line="276" w:lineRule="auto"/>
              <w:rPr>
                <w:rFonts w:eastAsiaTheme="minorHAnsi" w:cs="Arial"/>
                <w:color w:val="auto"/>
                <w:lang w:eastAsia="en-US"/>
              </w:rPr>
            </w:pPr>
          </w:p>
          <w:p w14:paraId="4E01024B" w14:textId="77777777" w:rsidR="0026606B" w:rsidRPr="0026606B" w:rsidRDefault="0026606B" w:rsidP="0026606B">
            <w:pPr>
              <w:suppressAutoHyphens w:val="0"/>
              <w:autoSpaceDN/>
              <w:spacing w:after="0" w:line="276" w:lineRule="auto"/>
              <w:rPr>
                <w:rFonts w:eastAsiaTheme="minorHAnsi" w:cs="Arial"/>
                <w:color w:val="auto"/>
                <w:lang w:eastAsia="en-US"/>
              </w:rPr>
            </w:pPr>
            <w:r w:rsidRPr="0026606B">
              <w:rPr>
                <w:rFonts w:eastAsiaTheme="minorHAnsi" w:cs="Arial"/>
                <w:color w:val="auto"/>
                <w:lang w:eastAsia="en-US"/>
              </w:rPr>
              <w:t xml:space="preserve">In order to meet the above requirements, </w:t>
            </w:r>
            <w:proofErr w:type="spellStart"/>
            <w:r w:rsidRPr="0026606B">
              <w:rPr>
                <w:rFonts w:eastAsiaTheme="minorHAnsi" w:cs="Arial"/>
                <w:color w:val="auto"/>
                <w:lang w:eastAsia="en-US"/>
              </w:rPr>
              <w:t>Beechdale</w:t>
            </w:r>
            <w:proofErr w:type="spellEnd"/>
            <w:r w:rsidRPr="0026606B">
              <w:rPr>
                <w:rFonts w:eastAsiaTheme="minorHAnsi" w:cs="Arial"/>
                <w:color w:val="auto"/>
                <w:lang w:eastAsia="en-US"/>
              </w:rPr>
              <w:t xml:space="preserve"> Nursery School will ensure that provision is made which secures the teaching and learning opportunities that meet the needs of all pupils.  As part of the additional provision made for pupils who belong to vulnerable groups we will ensure that the needs of the socially disadvantaged pupils are adequately assessed and addressed through termly pupil progress meetings and data analysis.  In making provision for socially disadvantaged pupils, we recognise that not all pupils who receive Free School Meals will be socially disadvantaged.  We also recognise that not all pupils who are socially disadvantaged are registered or qualify for free school meals.  We reserve the right therefore to allocate the Early Years Pupil Premium Grant to support any pupil or groups of pupils that we legitimately identified as being socially disadvantaged.  Limited funding and resources will also mean that not all the children receiving free school meals will be in receipt of Early Years Pupil Premium funded interventions at one time.</w:t>
            </w:r>
          </w:p>
          <w:p w14:paraId="17C1DA61" w14:textId="77777777" w:rsidR="0026606B" w:rsidRPr="0026606B" w:rsidRDefault="0026606B" w:rsidP="0026606B">
            <w:pPr>
              <w:suppressAutoHyphens w:val="0"/>
              <w:autoSpaceDN/>
              <w:spacing w:after="0" w:line="276" w:lineRule="auto"/>
              <w:rPr>
                <w:rFonts w:eastAsiaTheme="minorHAnsi" w:cs="Arial"/>
                <w:color w:val="auto"/>
                <w:lang w:eastAsia="en-US"/>
              </w:rPr>
            </w:pPr>
            <w:r w:rsidRPr="0026606B">
              <w:rPr>
                <w:rFonts w:eastAsiaTheme="minorHAnsi" w:cs="Arial"/>
                <w:color w:val="auto"/>
                <w:lang w:eastAsia="en-US"/>
              </w:rPr>
              <w:t xml:space="preserve">At </w:t>
            </w:r>
            <w:proofErr w:type="spellStart"/>
            <w:r w:rsidRPr="0026606B">
              <w:rPr>
                <w:rFonts w:eastAsiaTheme="minorHAnsi" w:cs="Arial"/>
                <w:color w:val="auto"/>
                <w:lang w:eastAsia="en-US"/>
              </w:rPr>
              <w:t>Beechdale</w:t>
            </w:r>
            <w:proofErr w:type="spellEnd"/>
            <w:r w:rsidRPr="0026606B">
              <w:rPr>
                <w:rFonts w:eastAsiaTheme="minorHAnsi" w:cs="Arial"/>
                <w:color w:val="auto"/>
                <w:lang w:eastAsia="en-US"/>
              </w:rPr>
              <w:t xml:space="preserve"> Nursery school we see raising the attainment of disadvantaged children as part of our commitment to help all children to achieve their full potential by:</w:t>
            </w:r>
          </w:p>
          <w:p w14:paraId="02E37AA2" w14:textId="77777777" w:rsidR="0026606B" w:rsidRPr="0026606B" w:rsidRDefault="0026606B" w:rsidP="0026606B">
            <w:pPr>
              <w:numPr>
                <w:ilvl w:val="0"/>
                <w:numId w:val="14"/>
              </w:numPr>
              <w:suppressAutoHyphens w:val="0"/>
              <w:autoSpaceDN/>
              <w:spacing w:after="0" w:line="276" w:lineRule="auto"/>
              <w:contextualSpacing/>
              <w:rPr>
                <w:rFonts w:eastAsiaTheme="minorHAnsi" w:cs="Arial"/>
                <w:color w:val="auto"/>
                <w:lang w:eastAsia="en-US"/>
              </w:rPr>
            </w:pPr>
            <w:r w:rsidRPr="0026606B">
              <w:rPr>
                <w:rFonts w:eastAsiaTheme="minorHAnsi" w:cs="Arial"/>
                <w:color w:val="auto"/>
                <w:lang w:eastAsia="en-US"/>
              </w:rPr>
              <w:t>Promoting an ethos of attainment for all pupils rather than stereotyping disadvantaged children as a group with less potential to succeed</w:t>
            </w:r>
          </w:p>
          <w:p w14:paraId="6BE43F96" w14:textId="77777777" w:rsidR="0026606B" w:rsidRPr="0026606B" w:rsidRDefault="0026606B" w:rsidP="0026606B">
            <w:pPr>
              <w:numPr>
                <w:ilvl w:val="0"/>
                <w:numId w:val="14"/>
              </w:numPr>
              <w:suppressAutoHyphens w:val="0"/>
              <w:autoSpaceDN/>
              <w:spacing w:after="0" w:line="276" w:lineRule="auto"/>
              <w:contextualSpacing/>
              <w:rPr>
                <w:rFonts w:eastAsiaTheme="minorHAnsi" w:cs="Arial"/>
                <w:color w:val="auto"/>
                <w:lang w:eastAsia="en-US"/>
              </w:rPr>
            </w:pPr>
            <w:r w:rsidRPr="0026606B">
              <w:rPr>
                <w:rFonts w:eastAsiaTheme="minorHAnsi" w:cs="Arial"/>
                <w:color w:val="auto"/>
                <w:lang w:eastAsia="en-US"/>
              </w:rPr>
              <w:t xml:space="preserve">Having an individualised approach to addressing barriers to learning at an early stage through early intervention </w:t>
            </w:r>
          </w:p>
          <w:p w14:paraId="2E685A2D" w14:textId="77777777" w:rsidR="0026606B" w:rsidRPr="0026606B" w:rsidRDefault="0026606B" w:rsidP="0026606B">
            <w:pPr>
              <w:numPr>
                <w:ilvl w:val="0"/>
                <w:numId w:val="14"/>
              </w:numPr>
              <w:suppressAutoHyphens w:val="0"/>
              <w:autoSpaceDN/>
              <w:spacing w:after="0" w:line="276" w:lineRule="auto"/>
              <w:contextualSpacing/>
              <w:rPr>
                <w:rFonts w:eastAsiaTheme="minorHAnsi" w:cs="Arial"/>
                <w:color w:val="auto"/>
                <w:lang w:eastAsia="en-US"/>
              </w:rPr>
            </w:pPr>
            <w:r w:rsidRPr="0026606B">
              <w:rPr>
                <w:rFonts w:eastAsiaTheme="minorHAnsi" w:cs="Arial"/>
                <w:color w:val="auto"/>
                <w:lang w:eastAsia="en-US"/>
              </w:rPr>
              <w:t>Focussing on high quality teaching and effective deployment of staff to support disadvantaged children</w:t>
            </w:r>
          </w:p>
          <w:p w14:paraId="2A7D54E9" w14:textId="16E33281" w:rsidR="00E66558" w:rsidRPr="0026606B" w:rsidRDefault="0026606B" w:rsidP="0026606B">
            <w:pPr>
              <w:numPr>
                <w:ilvl w:val="0"/>
                <w:numId w:val="14"/>
              </w:numPr>
              <w:suppressAutoHyphens w:val="0"/>
              <w:autoSpaceDN/>
              <w:spacing w:after="0" w:line="276" w:lineRule="auto"/>
              <w:contextualSpacing/>
              <w:rPr>
                <w:rFonts w:eastAsiaTheme="minorHAnsi" w:cs="Arial"/>
                <w:color w:val="auto"/>
                <w:lang w:eastAsia="en-US"/>
              </w:rPr>
            </w:pPr>
            <w:r w:rsidRPr="0026606B">
              <w:rPr>
                <w:rFonts w:eastAsiaTheme="minorHAnsi" w:cs="Arial"/>
                <w:color w:val="auto"/>
                <w:lang w:eastAsia="en-US"/>
              </w:rPr>
              <w:t>Make decisions based on detailed data analysis and responding to evidence each term</w:t>
            </w:r>
          </w:p>
        </w:tc>
      </w:tr>
    </w:tbl>
    <w:p w14:paraId="2A7D54EB" w14:textId="77777777" w:rsidR="00E66558" w:rsidRPr="00E12477" w:rsidRDefault="009D71E8">
      <w:pPr>
        <w:pStyle w:val="Heading2"/>
        <w:spacing w:before="600"/>
        <w:rPr>
          <w:color w:val="00B050"/>
        </w:rPr>
      </w:pPr>
      <w:r w:rsidRPr="00E12477">
        <w:rPr>
          <w:color w:val="00B050"/>
        </w:rPr>
        <w:lastRenderedPageBreak/>
        <w:t>Challenges</w:t>
      </w:r>
    </w:p>
    <w:p w14:paraId="2A7D54EC" w14:textId="5CFD3B09"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challenges</w:t>
      </w:r>
      <w:r>
        <w:rPr>
          <w:bCs/>
          <w:color w:val="auto"/>
        </w:rPr>
        <w:t xml:space="preserve"> that we have</w:t>
      </w:r>
      <w:r>
        <w:rPr>
          <w:color w:val="auto"/>
        </w:rPr>
        <w:t xml:space="preserve"> identified among </w:t>
      </w:r>
      <w:r>
        <w:rPr>
          <w:bCs/>
          <w:color w:val="auto"/>
        </w:rPr>
        <w:t>our</w:t>
      </w:r>
      <w:r>
        <w:rPr>
          <w:color w:val="auto"/>
        </w:rPr>
        <w:t xml:space="preserve"> disadvantaged </w:t>
      </w:r>
      <w:r w:rsidR="00057DC4">
        <w:rPr>
          <w:color w:val="auto"/>
        </w:rPr>
        <w:t>children</w:t>
      </w:r>
      <w:r>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E12477">
        <w:tc>
          <w:tcPr>
            <w:tcW w:w="14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EFEF78F" w:rsidR="00E66558" w:rsidRDefault="00FC0E9B" w:rsidP="0026606B">
            <w:pPr>
              <w:suppressAutoHyphens w:val="0"/>
              <w:autoSpaceDN/>
              <w:spacing w:after="200" w:line="276" w:lineRule="auto"/>
              <w:contextualSpacing/>
            </w:pPr>
            <w:r>
              <w:t>Delays with communication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24C9338" w:rsidR="00E66558" w:rsidRDefault="00FC0E9B">
            <w:pPr>
              <w:pStyle w:val="TableRowCentered"/>
              <w:jc w:val="left"/>
              <w:rPr>
                <w:sz w:val="22"/>
                <w:szCs w:val="22"/>
              </w:rPr>
            </w:pPr>
            <w:r>
              <w:rPr>
                <w:sz w:val="22"/>
                <w:szCs w:val="22"/>
              </w:rPr>
              <w:t>Difficulties</w:t>
            </w:r>
            <w:r w:rsidR="00921FC7">
              <w:rPr>
                <w:sz w:val="22"/>
                <w:szCs w:val="22"/>
              </w:rPr>
              <w:t xml:space="preserve"> managing emotions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32F8D37" w:rsidR="00E66558" w:rsidRDefault="000A32B7">
            <w:pPr>
              <w:pStyle w:val="TableRowCentered"/>
              <w:jc w:val="left"/>
              <w:rPr>
                <w:sz w:val="22"/>
                <w:szCs w:val="22"/>
              </w:rPr>
            </w:pPr>
            <w:r>
              <w:rPr>
                <w:sz w:val="22"/>
                <w:szCs w:val="22"/>
              </w:rPr>
              <w:t>Lack of resilience</w:t>
            </w:r>
            <w:r w:rsidR="00921FC7">
              <w:rPr>
                <w:sz w:val="22"/>
                <w:szCs w:val="22"/>
              </w:rPr>
              <w:t xml:space="preserve"> and independence</w:t>
            </w:r>
            <w:r>
              <w:rPr>
                <w:sz w:val="22"/>
                <w:szCs w:val="22"/>
              </w:rPr>
              <w:t xml:space="preserve"> when faced with challenges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633993C" w:rsidR="00E66558" w:rsidRDefault="000A32B7">
            <w:pPr>
              <w:pStyle w:val="TableRowCentered"/>
              <w:jc w:val="left"/>
              <w:rPr>
                <w:iCs/>
                <w:sz w:val="22"/>
              </w:rPr>
            </w:pPr>
            <w:r>
              <w:rPr>
                <w:iCs/>
                <w:sz w:val="22"/>
              </w:rPr>
              <w:t>Delayed gross and fine motor skills</w:t>
            </w:r>
          </w:p>
        </w:tc>
      </w:tr>
    </w:tbl>
    <w:p w14:paraId="2A7D54FF" w14:textId="77777777" w:rsidR="00E66558" w:rsidRPr="00E12477" w:rsidRDefault="009D71E8">
      <w:pPr>
        <w:pStyle w:val="Heading2"/>
        <w:spacing w:before="600"/>
        <w:rPr>
          <w:color w:val="00B050"/>
        </w:rPr>
      </w:pPr>
      <w:bookmarkStart w:id="16" w:name="_Toc443397160"/>
      <w:r w:rsidRPr="00E12477">
        <w:rPr>
          <w:color w:val="00B050"/>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66C93D5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66C93D5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FE8C2DC" w:rsidR="00E66558" w:rsidRDefault="000A32B7" w:rsidP="00FC0E9B">
            <w:pPr>
              <w:pStyle w:val="TableRow"/>
              <w:ind w:left="0"/>
            </w:pPr>
            <w:r>
              <w:t>Children will develop their communication skills both verbally and through total communication strategies and be more able to make their needs known.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4B5387B9" w:rsidR="00E66558" w:rsidRDefault="000A32B7">
            <w:pPr>
              <w:pStyle w:val="TableRowCentered"/>
              <w:jc w:val="left"/>
              <w:rPr>
                <w:sz w:val="22"/>
                <w:szCs w:val="22"/>
              </w:rPr>
            </w:pPr>
            <w:r w:rsidRPr="66C93D5F">
              <w:rPr>
                <w:sz w:val="22"/>
                <w:szCs w:val="22"/>
              </w:rPr>
              <w:t>Internal tracking demonstrates that children have made more than expected progress and are closer to their age-related expectation</w:t>
            </w:r>
          </w:p>
        </w:tc>
      </w:tr>
      <w:tr w:rsidR="00E66558" w14:paraId="2A7D5509" w14:textId="77777777" w:rsidTr="66C93D5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0635D89A" w:rsidR="00E66558" w:rsidRDefault="000A32B7">
            <w:pPr>
              <w:pStyle w:val="TableRow"/>
              <w:rPr>
                <w:sz w:val="22"/>
                <w:szCs w:val="22"/>
              </w:rPr>
            </w:pPr>
            <w:r>
              <w:rPr>
                <w:sz w:val="22"/>
                <w:szCs w:val="22"/>
              </w:rPr>
              <w:t>Children will understand their feelings more, develop strategies when managing their own behaviour and their general well-being within school will be higher</w:t>
            </w:r>
            <w:r w:rsidR="00C02F82">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7E382" w14:textId="77777777" w:rsidR="00E66558" w:rsidRDefault="00C02F82">
            <w:pPr>
              <w:pStyle w:val="TableRowCentered"/>
              <w:jc w:val="left"/>
              <w:rPr>
                <w:sz w:val="22"/>
                <w:szCs w:val="22"/>
              </w:rPr>
            </w:pPr>
            <w:r>
              <w:rPr>
                <w:sz w:val="22"/>
                <w:szCs w:val="22"/>
              </w:rPr>
              <w:t>Recorded observations of children show they are happy within school and developing relationships with others</w:t>
            </w:r>
          </w:p>
          <w:p w14:paraId="2A7D5508" w14:textId="49928A79" w:rsidR="00C02F82" w:rsidRDefault="00C02F82">
            <w:pPr>
              <w:pStyle w:val="TableRowCentered"/>
              <w:jc w:val="left"/>
              <w:rPr>
                <w:sz w:val="22"/>
                <w:szCs w:val="22"/>
              </w:rPr>
            </w:pPr>
            <w:r w:rsidRPr="66C93D5F">
              <w:rPr>
                <w:sz w:val="22"/>
                <w:szCs w:val="22"/>
              </w:rPr>
              <w:t>Internal tracking demonstrates that children have made more than expected progress in PSED and are closer to their age-related expectation</w:t>
            </w:r>
          </w:p>
        </w:tc>
      </w:tr>
      <w:tr w:rsidR="00E66558" w14:paraId="2A7D550C" w14:textId="77777777" w:rsidTr="66C93D5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70077BA" w:rsidR="00E66558" w:rsidRDefault="00C02F82">
            <w:pPr>
              <w:pStyle w:val="TableRow"/>
              <w:rPr>
                <w:sz w:val="22"/>
                <w:szCs w:val="22"/>
              </w:rPr>
            </w:pPr>
            <w:r>
              <w:rPr>
                <w:sz w:val="22"/>
                <w:szCs w:val="22"/>
              </w:rPr>
              <w:t>Children will be more prepared to take risks and tackle new challenges when at Nursery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EA024E" w14:textId="527BD7CD" w:rsidR="00C02F82" w:rsidRDefault="00C02F82" w:rsidP="00C02F82">
            <w:pPr>
              <w:pStyle w:val="TableRowCentered"/>
              <w:jc w:val="left"/>
              <w:rPr>
                <w:sz w:val="22"/>
                <w:szCs w:val="22"/>
              </w:rPr>
            </w:pPr>
            <w:r>
              <w:rPr>
                <w:sz w:val="22"/>
                <w:szCs w:val="22"/>
              </w:rPr>
              <w:t>Recorded observations of children show they are persevering when faced with challenge and expanding the range of experiences they tackle</w:t>
            </w:r>
            <w:r w:rsidR="00921FC7">
              <w:rPr>
                <w:sz w:val="22"/>
                <w:szCs w:val="22"/>
              </w:rPr>
              <w:t xml:space="preserve"> without support from an adult</w:t>
            </w:r>
          </w:p>
          <w:p w14:paraId="2A7D550B" w14:textId="3567278E" w:rsidR="00E66558" w:rsidRDefault="00C02F82" w:rsidP="00C02F82">
            <w:pPr>
              <w:pStyle w:val="TableRowCentered"/>
              <w:jc w:val="left"/>
              <w:rPr>
                <w:sz w:val="22"/>
                <w:szCs w:val="22"/>
              </w:rPr>
            </w:pPr>
            <w:r>
              <w:rPr>
                <w:sz w:val="22"/>
                <w:szCs w:val="22"/>
              </w:rPr>
              <w:t xml:space="preserve">Internal tracking demonstrates that children have made more than expected progress in PSED and are closer to their </w:t>
            </w:r>
            <w:proofErr w:type="gramStart"/>
            <w:r>
              <w:rPr>
                <w:sz w:val="22"/>
                <w:szCs w:val="22"/>
              </w:rPr>
              <w:t>age related</w:t>
            </w:r>
            <w:proofErr w:type="gramEnd"/>
            <w:r>
              <w:rPr>
                <w:sz w:val="22"/>
                <w:szCs w:val="22"/>
              </w:rPr>
              <w:t xml:space="preserve"> expectation</w:t>
            </w:r>
          </w:p>
        </w:tc>
      </w:tr>
      <w:tr w:rsidR="00E66558" w14:paraId="2A7D550F" w14:textId="77777777" w:rsidTr="66C93D5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5D49CED5" w:rsidR="00E66558" w:rsidRDefault="00C02F82">
            <w:pPr>
              <w:pStyle w:val="TableRow"/>
              <w:rPr>
                <w:sz w:val="22"/>
                <w:szCs w:val="22"/>
              </w:rPr>
            </w:pPr>
            <w:r>
              <w:rPr>
                <w:sz w:val="22"/>
                <w:szCs w:val="22"/>
              </w:rPr>
              <w:t xml:space="preserve">Children will move safely and confidently in a range of situations within school and have more control when using tools such a </w:t>
            </w:r>
            <w:proofErr w:type="gramStart"/>
            <w:r>
              <w:rPr>
                <w:sz w:val="22"/>
                <w:szCs w:val="22"/>
              </w:rPr>
              <w:t>pencils</w:t>
            </w:r>
            <w:proofErr w:type="gramEnd"/>
            <w:r>
              <w:rPr>
                <w:sz w:val="22"/>
                <w:szCs w:val="22"/>
              </w:rPr>
              <w:t>, constriction kits etc.</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D777AF" w14:textId="30DC09FB" w:rsidR="00C02F82" w:rsidRDefault="00C02F82" w:rsidP="00C02F82">
            <w:pPr>
              <w:pStyle w:val="TableRowCentered"/>
              <w:jc w:val="left"/>
              <w:rPr>
                <w:sz w:val="22"/>
                <w:szCs w:val="22"/>
              </w:rPr>
            </w:pPr>
            <w:r>
              <w:rPr>
                <w:sz w:val="22"/>
                <w:szCs w:val="22"/>
              </w:rPr>
              <w:t>Recorded observations of children show improvements with fine and gross motor coordination</w:t>
            </w:r>
          </w:p>
          <w:p w14:paraId="2A7D550E" w14:textId="6CF9F8D4" w:rsidR="00E66558" w:rsidRDefault="00C02F82" w:rsidP="00C02F82">
            <w:pPr>
              <w:pStyle w:val="TableRowCentered"/>
              <w:jc w:val="left"/>
              <w:rPr>
                <w:sz w:val="22"/>
                <w:szCs w:val="22"/>
              </w:rPr>
            </w:pPr>
            <w:r>
              <w:rPr>
                <w:sz w:val="22"/>
                <w:szCs w:val="22"/>
              </w:rPr>
              <w:t xml:space="preserve">Internal tracking demonstrates that children have made more than expected progress in PD and are closer to their </w:t>
            </w:r>
            <w:proofErr w:type="gramStart"/>
            <w:r>
              <w:rPr>
                <w:sz w:val="22"/>
                <w:szCs w:val="22"/>
              </w:rPr>
              <w:t>age related</w:t>
            </w:r>
            <w:proofErr w:type="gramEnd"/>
            <w:r>
              <w:rPr>
                <w:sz w:val="22"/>
                <w:szCs w:val="22"/>
              </w:rPr>
              <w:t xml:space="preserve"> expectation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E12477" w:rsidRDefault="009D71E8">
      <w:pPr>
        <w:pStyle w:val="Heading2"/>
        <w:rPr>
          <w:color w:val="00B050"/>
        </w:rPr>
      </w:pPr>
      <w:r w:rsidRPr="00E12477">
        <w:rPr>
          <w:color w:val="00B050"/>
        </w:rPr>
        <w:lastRenderedPageBreak/>
        <w:t>Activity in this academic year</w:t>
      </w:r>
    </w:p>
    <w:p w14:paraId="2A7D5513" w14:textId="2DDF4F97" w:rsidR="00E66558" w:rsidRDefault="009D71E8">
      <w:pPr>
        <w:spacing w:after="480"/>
      </w:pPr>
      <w:r>
        <w:t xml:space="preserve">This details how we intend to spend our </w:t>
      </w:r>
      <w:r w:rsidR="00057DC4">
        <w:t xml:space="preserve">early years </w:t>
      </w:r>
      <w:r>
        <w:t xml:space="preserve">pupil premium </w:t>
      </w:r>
      <w:r>
        <w:rPr>
          <w:b/>
          <w:bCs/>
        </w:rPr>
        <w:t>this academic year</w:t>
      </w:r>
      <w:r>
        <w:t xml:space="preserve"> to address the challenges listed above.</w:t>
      </w:r>
    </w:p>
    <w:p w14:paraId="2A7D5514" w14:textId="77777777" w:rsidR="00E66558" w:rsidRPr="00E12477" w:rsidRDefault="009D71E8">
      <w:pPr>
        <w:pStyle w:val="Heading3"/>
        <w:rPr>
          <w:color w:val="00B050"/>
        </w:rPr>
      </w:pPr>
      <w:r w:rsidRPr="00E12477">
        <w:rPr>
          <w:color w:val="00B050"/>
        </w:rPr>
        <w:t>Teaching (for example, CPD, recruitment and retention)</w:t>
      </w:r>
    </w:p>
    <w:p w14:paraId="2A7D5515" w14:textId="26ADC839" w:rsidR="00E66558" w:rsidRDefault="00170286">
      <w:r>
        <w:t>Budgeted cost: £850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E12477">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D76E43F" w:rsidR="00E66558" w:rsidRPr="005701A8" w:rsidRDefault="00921FC7" w:rsidP="005701A8">
            <w:pPr>
              <w:pStyle w:val="TableRow"/>
              <w:ind w:left="0"/>
              <w:rPr>
                <w:sz w:val="22"/>
              </w:rPr>
            </w:pPr>
            <w:r>
              <w:rPr>
                <w:sz w:val="22"/>
              </w:rPr>
              <w:t>Staff training linked to Colour Monster resource and strategies to promote emotiona</w:t>
            </w:r>
            <w:r w:rsidR="00573F6B">
              <w:rPr>
                <w:sz w:val="22"/>
              </w:rPr>
              <w:t>l wellbeing and enable children to recognise and manage their feelings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0A5F" w14:textId="77777777" w:rsidR="005701A8" w:rsidRDefault="00573F6B">
            <w:pPr>
              <w:pStyle w:val="TableRowCentered"/>
              <w:jc w:val="left"/>
              <w:rPr>
                <w:sz w:val="22"/>
              </w:rPr>
            </w:pPr>
            <w:r>
              <w:rPr>
                <w:sz w:val="22"/>
              </w:rPr>
              <w:t>EEF Research Social and Emotional Well-being July 2021</w:t>
            </w:r>
          </w:p>
          <w:p w14:paraId="119109F8" w14:textId="77777777" w:rsidR="00573F6B" w:rsidRDefault="00573F6B">
            <w:pPr>
              <w:pStyle w:val="TableRowCentered"/>
              <w:jc w:val="left"/>
              <w:rPr>
                <w:sz w:val="22"/>
              </w:rPr>
            </w:pPr>
            <w:r w:rsidRPr="00573F6B">
              <w:rPr>
                <w:sz w:val="22"/>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p>
          <w:p w14:paraId="2A7D551F" w14:textId="04A854F9" w:rsidR="00573F6B" w:rsidRDefault="00573F6B">
            <w:pPr>
              <w:pStyle w:val="TableRowCentered"/>
              <w:jc w:val="left"/>
              <w:rPr>
                <w:sz w:val="22"/>
              </w:rPr>
            </w:pPr>
            <w:r w:rsidRPr="00573F6B">
              <w:rPr>
                <w:sz w:val="22"/>
              </w:rPr>
              <w:t>The average impact of successful SEL interventions is an additional four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185E" w14:textId="77777777" w:rsidR="00E66558" w:rsidRDefault="005701A8">
            <w:pPr>
              <w:pStyle w:val="TableRowCentered"/>
              <w:jc w:val="left"/>
              <w:rPr>
                <w:sz w:val="22"/>
              </w:rPr>
            </w:pPr>
            <w:r>
              <w:rPr>
                <w:sz w:val="22"/>
              </w:rPr>
              <w:t>1 and 2</w:t>
            </w:r>
          </w:p>
          <w:p w14:paraId="2A7D5520" w14:textId="1FC9A0EC" w:rsidR="005701A8" w:rsidRDefault="00E84330">
            <w:pPr>
              <w:pStyle w:val="TableRowCentered"/>
              <w:jc w:val="left"/>
              <w:rPr>
                <w:sz w:val="22"/>
              </w:rPr>
            </w:pPr>
            <w:r>
              <w:rPr>
                <w:sz w:val="22"/>
              </w:rPr>
              <w:t>2</w:t>
            </w:r>
            <w:r w:rsidR="005701A8">
              <w:rPr>
                <w:sz w:val="22"/>
              </w:rPr>
              <w:t xml:space="preserve"> x staff meeting</w:t>
            </w:r>
          </w:p>
        </w:tc>
      </w:tr>
      <w:tr w:rsidR="00170286" w14:paraId="52D3B1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5247" w14:textId="31B0320E" w:rsidR="00170286" w:rsidRDefault="00170286" w:rsidP="005701A8">
            <w:pPr>
              <w:pStyle w:val="TableRow"/>
              <w:ind w:left="0"/>
              <w:rPr>
                <w:sz w:val="22"/>
              </w:rPr>
            </w:pPr>
            <w:r>
              <w:rPr>
                <w:sz w:val="22"/>
              </w:rPr>
              <w:t xml:space="preserve">SEND TA – </w:t>
            </w:r>
            <w:proofErr w:type="gramStart"/>
            <w:r>
              <w:rPr>
                <w:sz w:val="22"/>
              </w:rPr>
              <w:t>Ten week</w:t>
            </w:r>
            <w:proofErr w:type="gramEnd"/>
            <w:r>
              <w:rPr>
                <w:sz w:val="22"/>
              </w:rPr>
              <w:t xml:space="preserve"> block of </w:t>
            </w:r>
            <w:proofErr w:type="spellStart"/>
            <w:r>
              <w:rPr>
                <w:sz w:val="22"/>
              </w:rPr>
              <w:t>Elklan</w:t>
            </w:r>
            <w:proofErr w:type="spellEnd"/>
            <w:r>
              <w:rPr>
                <w:sz w:val="22"/>
              </w:rPr>
              <w:t xml:space="preserve"> training with SEND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DD7B" w14:textId="77777777" w:rsidR="00170286" w:rsidRDefault="00170286" w:rsidP="00170286">
            <w:pPr>
              <w:pStyle w:val="TableRowCentered"/>
              <w:jc w:val="left"/>
            </w:pPr>
            <w:r>
              <w:t xml:space="preserve">Evaluation of the Elkan Talking Matters Programme Judy Clegg, PhD Carla Rohde Department of Human Communication Sciences University of Sheffield </w:t>
            </w:r>
          </w:p>
          <w:p w14:paraId="1E3D2B9C" w14:textId="602B9245" w:rsidR="00170286" w:rsidRDefault="00170286" w:rsidP="00170286">
            <w:pPr>
              <w:pStyle w:val="TableRowCentered"/>
              <w:jc w:val="left"/>
              <w:rPr>
                <w:sz w:val="22"/>
              </w:rPr>
            </w:pPr>
            <w:r>
              <w:t>This independent evaluation of the Talking Matters programme shows that children in settings who received the programme made more progress in their receptive and expressive language abilities when compared to children in settings who did not receive the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0D5AE" w14:textId="77777777" w:rsidR="00170286" w:rsidRDefault="00170286">
            <w:pPr>
              <w:pStyle w:val="TableRowCentered"/>
              <w:jc w:val="left"/>
              <w:rPr>
                <w:sz w:val="22"/>
              </w:rPr>
            </w:pPr>
            <w:r>
              <w:rPr>
                <w:sz w:val="22"/>
              </w:rPr>
              <w:t xml:space="preserve">10 x </w:t>
            </w:r>
            <w:proofErr w:type="gramStart"/>
            <w:r>
              <w:rPr>
                <w:sz w:val="22"/>
              </w:rPr>
              <w:t>2 hour</w:t>
            </w:r>
            <w:proofErr w:type="gramEnd"/>
            <w:r>
              <w:rPr>
                <w:sz w:val="22"/>
              </w:rPr>
              <w:t xml:space="preserve"> staff meetings at CIS</w:t>
            </w:r>
          </w:p>
          <w:p w14:paraId="709CC346" w14:textId="77777777" w:rsidR="00170286" w:rsidRDefault="00170286">
            <w:pPr>
              <w:pStyle w:val="TableRowCentered"/>
              <w:jc w:val="left"/>
              <w:rPr>
                <w:sz w:val="22"/>
              </w:rPr>
            </w:pPr>
          </w:p>
          <w:p w14:paraId="2BBED3E5" w14:textId="7D5296A3" w:rsidR="00170286" w:rsidRDefault="00170286" w:rsidP="00170286">
            <w:pPr>
              <w:pStyle w:val="TableRowCentered"/>
              <w:ind w:left="0"/>
              <w:jc w:val="left"/>
              <w:rPr>
                <w:sz w:val="22"/>
              </w:rPr>
            </w:pPr>
            <w:r>
              <w:rPr>
                <w:sz w:val="22"/>
              </w:rPr>
              <w:t>Challenge 2</w:t>
            </w:r>
          </w:p>
        </w:tc>
      </w:tr>
    </w:tbl>
    <w:p w14:paraId="2A7D5522" w14:textId="77777777" w:rsidR="00E66558" w:rsidRDefault="00E66558">
      <w:pPr>
        <w:keepNext/>
        <w:spacing w:after="60"/>
        <w:outlineLvl w:val="1"/>
      </w:pPr>
    </w:p>
    <w:p w14:paraId="2A7D5523" w14:textId="050DFFAD" w:rsidR="00E66558" w:rsidRPr="00FD7AAD" w:rsidRDefault="009D71E8">
      <w:pPr>
        <w:rPr>
          <w:b/>
          <w:bCs/>
          <w:color w:val="auto"/>
          <w:sz w:val="28"/>
          <w:szCs w:val="28"/>
        </w:rPr>
      </w:pPr>
      <w:r w:rsidRPr="00FD7AAD">
        <w:rPr>
          <w:b/>
          <w:bCs/>
          <w:color w:val="auto"/>
          <w:sz w:val="28"/>
          <w:szCs w:val="28"/>
        </w:rPr>
        <w:t>Targeted support (for example</w:t>
      </w:r>
      <w:r w:rsidR="00057DC4" w:rsidRPr="00FD7AAD">
        <w:rPr>
          <w:b/>
          <w:bCs/>
          <w:color w:val="auto"/>
          <w:sz w:val="28"/>
          <w:szCs w:val="28"/>
        </w:rPr>
        <w:t xml:space="preserve"> small group support,</w:t>
      </w:r>
      <w:r w:rsidR="00D33FE5" w:rsidRPr="00FD7AAD">
        <w:rPr>
          <w:b/>
          <w:bCs/>
          <w:color w:val="auto"/>
          <w:sz w:val="28"/>
          <w:szCs w:val="28"/>
        </w:rPr>
        <w:t xml:space="preserve"> one-to-one support</w:t>
      </w:r>
      <w:r w:rsidR="00057DC4" w:rsidRPr="00FD7AAD">
        <w:rPr>
          <w:b/>
          <w:bCs/>
          <w:color w:val="auto"/>
          <w:sz w:val="28"/>
          <w:szCs w:val="28"/>
        </w:rPr>
        <w:t>,</w:t>
      </w:r>
      <w:r w:rsidR="00D33FE5" w:rsidRPr="00FD7AAD">
        <w:rPr>
          <w:b/>
          <w:bCs/>
          <w:color w:val="auto"/>
          <w:sz w:val="28"/>
          <w:szCs w:val="28"/>
        </w:rPr>
        <w:t xml:space="preserve"> </w:t>
      </w:r>
      <w:r w:rsidRPr="00FD7AAD">
        <w:rPr>
          <w:b/>
          <w:bCs/>
          <w:color w:val="auto"/>
          <w:sz w:val="28"/>
          <w:szCs w:val="28"/>
        </w:rPr>
        <w:t xml:space="preserve">structured </w:t>
      </w:r>
      <w:r w:rsidR="00057DC4" w:rsidRPr="00FD7AAD">
        <w:rPr>
          <w:b/>
          <w:bCs/>
          <w:color w:val="auto"/>
          <w:sz w:val="28"/>
          <w:szCs w:val="28"/>
        </w:rPr>
        <w:t>specific learning experiences</w:t>
      </w:r>
      <w:r w:rsidRPr="00FD7AAD">
        <w:rPr>
          <w:b/>
          <w:bCs/>
          <w:color w:val="auto"/>
          <w:sz w:val="28"/>
          <w:szCs w:val="28"/>
        </w:rPr>
        <w:t xml:space="preserve">) </w:t>
      </w:r>
    </w:p>
    <w:p w14:paraId="2A7D5524" w14:textId="340C5471"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548CAA" w14:textId="77777777" w:rsidR="001D5A65" w:rsidRDefault="00C02F82">
            <w:pPr>
              <w:pStyle w:val="TableRow"/>
              <w:rPr>
                <w:rFonts w:cs="Arial"/>
              </w:rPr>
            </w:pPr>
            <w:r w:rsidRPr="00774CA7">
              <w:rPr>
                <w:rFonts w:cs="Arial"/>
              </w:rPr>
              <w:lastRenderedPageBreak/>
              <w:t>Speech and Language Interventions</w:t>
            </w:r>
            <w:r w:rsidR="001D5A65" w:rsidRPr="00774CA7">
              <w:rPr>
                <w:rFonts w:cs="Arial"/>
              </w:rPr>
              <w:t xml:space="preserve"> </w:t>
            </w:r>
          </w:p>
          <w:p w14:paraId="2A7D5529" w14:textId="3AA3F0AA" w:rsidR="00E66558" w:rsidRPr="00C02F82" w:rsidRDefault="001D5A65">
            <w:pPr>
              <w:pStyle w:val="TableRow"/>
            </w:pPr>
            <w:proofErr w:type="spellStart"/>
            <w:r w:rsidRPr="00774CA7">
              <w:rPr>
                <w:rFonts w:cs="Arial"/>
              </w:rPr>
              <w:t>Elklan</w:t>
            </w:r>
            <w:proofErr w:type="spellEnd"/>
            <w:r w:rsidRPr="00774CA7">
              <w:rPr>
                <w:rFonts w:cs="Arial"/>
              </w:rPr>
              <w:t xml:space="preserve"> scheme </w:t>
            </w:r>
            <w:r>
              <w:rPr>
                <w:rFonts w:cs="Arial"/>
              </w:rPr>
              <w:t xml:space="preserve">used </w:t>
            </w:r>
            <w:r w:rsidRPr="00774CA7">
              <w:rPr>
                <w:rFonts w:cs="Arial"/>
              </w:rPr>
              <w:t>by trained HLTA</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AEDCDA" w14:textId="77777777" w:rsidR="001D5A65" w:rsidRDefault="001D5A65">
            <w:pPr>
              <w:pStyle w:val="TableRowCentered"/>
              <w:jc w:val="left"/>
            </w:pPr>
            <w:r>
              <w:t xml:space="preserve">Evaluation of the Elkan Talking Matters Programme Judy Clegg, PhD Carla Rohde Department of Human Communication Sciences University of Sheffield </w:t>
            </w:r>
          </w:p>
          <w:p w14:paraId="2A7D552A" w14:textId="3FE3DF10" w:rsidR="00E66558" w:rsidRDefault="001D5A65" w:rsidP="001D5A65">
            <w:pPr>
              <w:pStyle w:val="TableRowCentered"/>
              <w:numPr>
                <w:ilvl w:val="0"/>
                <w:numId w:val="17"/>
              </w:numPr>
              <w:jc w:val="left"/>
              <w:rPr>
                <w:sz w:val="22"/>
              </w:rPr>
            </w:pPr>
            <w:r>
              <w:t>This</w:t>
            </w:r>
            <w:r w:rsidR="00C02F82">
              <w:t xml:space="preserve"> independent evaluation of the Talking Matters programme shows that children in settings who received the programme made more progress in their receptive and expressive language abilities when compared to children in settings who did not receive the programme.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47931" w14:textId="7476DF56" w:rsidR="001D5A65" w:rsidRDefault="3C6D88E5" w:rsidP="16CD4709">
            <w:pPr>
              <w:pStyle w:val="TableRowCentered"/>
              <w:jc w:val="left"/>
              <w:rPr>
                <w:sz w:val="22"/>
                <w:szCs w:val="22"/>
              </w:rPr>
            </w:pPr>
            <w:r w:rsidRPr="16CD4709">
              <w:rPr>
                <w:sz w:val="22"/>
                <w:szCs w:val="22"/>
              </w:rPr>
              <w:t xml:space="preserve">Challenge 2 </w:t>
            </w:r>
          </w:p>
          <w:p w14:paraId="419D6FCA" w14:textId="569D4471" w:rsidR="00FD7AAD" w:rsidRPr="00FD7AAD" w:rsidRDefault="00C3763B" w:rsidP="16CD4709">
            <w:pPr>
              <w:suppressAutoHyphens w:val="0"/>
              <w:autoSpaceDN/>
              <w:spacing w:after="200" w:line="276" w:lineRule="auto"/>
              <w:rPr>
                <w:rFonts w:eastAsiaTheme="minorEastAsia" w:cs="Arial"/>
                <w:color w:val="auto"/>
                <w:lang w:eastAsia="en-US"/>
              </w:rPr>
            </w:pPr>
            <w:r>
              <w:rPr>
                <w:rFonts w:eastAsiaTheme="minorEastAsia" w:cs="Arial"/>
                <w:color w:val="auto"/>
                <w:lang w:eastAsia="en-US"/>
              </w:rPr>
              <w:t>1</w:t>
            </w:r>
            <w:r w:rsidR="00FD7AAD" w:rsidRPr="16CD4709">
              <w:rPr>
                <w:rFonts w:eastAsiaTheme="minorEastAsia" w:cs="Arial"/>
                <w:color w:val="auto"/>
                <w:lang w:eastAsia="en-US"/>
              </w:rPr>
              <w:t>x</w:t>
            </w:r>
            <w:r w:rsidR="00A260FF">
              <w:rPr>
                <w:rFonts w:eastAsiaTheme="minorEastAsia" w:cs="Arial"/>
                <w:color w:val="auto"/>
                <w:lang w:eastAsia="en-US"/>
              </w:rPr>
              <w:t>30</w:t>
            </w:r>
            <w:r w:rsidR="00FD7AAD" w:rsidRPr="16CD4709">
              <w:rPr>
                <w:rFonts w:eastAsiaTheme="minorEastAsia" w:cs="Arial"/>
                <w:color w:val="auto"/>
                <w:lang w:eastAsia="en-US"/>
              </w:rPr>
              <w:t xml:space="preserve"> mins per child per week </w:t>
            </w:r>
            <w:r>
              <w:rPr>
                <w:rFonts w:eastAsiaTheme="minorEastAsia" w:cs="Arial"/>
                <w:color w:val="auto"/>
                <w:lang w:eastAsia="en-US"/>
              </w:rPr>
              <w:t>(5 children)</w:t>
            </w:r>
          </w:p>
          <w:p w14:paraId="36EB2F72" w14:textId="473F0D1F" w:rsidR="00FD7AAD" w:rsidRPr="00FD7AAD" w:rsidRDefault="00C3763B" w:rsidP="16CD4709">
            <w:pPr>
              <w:suppressAutoHyphens w:val="0"/>
              <w:autoSpaceDN/>
              <w:spacing w:after="200" w:line="276" w:lineRule="auto"/>
              <w:rPr>
                <w:rFonts w:eastAsiaTheme="minorEastAsia" w:cs="Arial"/>
                <w:color w:val="auto"/>
                <w:lang w:eastAsia="en-US"/>
              </w:rPr>
            </w:pPr>
            <w:r>
              <w:rPr>
                <w:rFonts w:eastAsiaTheme="minorEastAsia" w:cs="Arial"/>
                <w:color w:val="auto"/>
                <w:lang w:eastAsia="en-US"/>
              </w:rPr>
              <w:t>HL</w:t>
            </w:r>
            <w:r w:rsidR="00FD7AAD" w:rsidRPr="16CD4709">
              <w:rPr>
                <w:rFonts w:eastAsiaTheme="minorEastAsia" w:cs="Arial"/>
                <w:color w:val="auto"/>
                <w:lang w:eastAsia="en-US"/>
              </w:rPr>
              <w:t xml:space="preserve">TA staff from </w:t>
            </w:r>
            <w:r>
              <w:rPr>
                <w:rFonts w:eastAsiaTheme="minorEastAsia" w:cs="Arial"/>
                <w:color w:val="auto"/>
                <w:lang w:eastAsia="en-US"/>
              </w:rPr>
              <w:t xml:space="preserve">   November </w:t>
            </w:r>
            <w:r w:rsidR="00FD7AAD" w:rsidRPr="16CD4709">
              <w:rPr>
                <w:rFonts w:eastAsiaTheme="minorEastAsia" w:cs="Arial"/>
                <w:color w:val="auto"/>
                <w:lang w:eastAsia="en-US"/>
              </w:rPr>
              <w:t>to July</w:t>
            </w:r>
          </w:p>
          <w:p w14:paraId="2A7D552B" w14:textId="61E67BCE" w:rsidR="00FD7AAD" w:rsidRDefault="00FD7AAD" w:rsidP="16CD4709">
            <w:pPr>
              <w:pStyle w:val="TableRowCentered"/>
              <w:jc w:val="left"/>
              <w:rPr>
                <w:sz w:val="22"/>
                <w:szCs w:val="22"/>
              </w:rPr>
            </w:pPr>
            <w:r w:rsidRPr="16CD4709">
              <w:rPr>
                <w:rFonts w:eastAsiaTheme="minorEastAsia" w:cs="Arial"/>
                <w:color w:val="auto"/>
                <w:lang w:eastAsia="en-US"/>
              </w:rPr>
              <w:t>£</w:t>
            </w:r>
            <w:r w:rsidR="00A260FF">
              <w:rPr>
                <w:rFonts w:eastAsiaTheme="minorEastAsia" w:cs="Arial"/>
                <w:color w:val="auto"/>
                <w:lang w:eastAsia="en-US"/>
              </w:rPr>
              <w:t>545</w:t>
            </w:r>
          </w:p>
        </w:tc>
      </w:tr>
      <w:tr w:rsidR="16CD4709" w14:paraId="445CD6B7"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E1DDE2" w14:textId="7262531C" w:rsidR="16CD4709" w:rsidRDefault="16CD4709" w:rsidP="00E84330">
            <w:pPr>
              <w:pStyle w:val="TableRow"/>
              <w:rPr>
                <w:rFonts w:cs="Arial"/>
                <w:color w:val="0D0D0D" w:themeColor="text1" w:themeTint="F2"/>
              </w:rPr>
            </w:pPr>
            <w:r w:rsidRPr="16CD4709">
              <w:rPr>
                <w:rFonts w:cs="Arial"/>
                <w:color w:val="0D0D0D" w:themeColor="text1" w:themeTint="F2"/>
              </w:rPr>
              <w:t xml:space="preserve">Free </w:t>
            </w:r>
            <w:r w:rsidR="00E84330">
              <w:rPr>
                <w:rFonts w:cs="Arial"/>
                <w:color w:val="0D0D0D" w:themeColor="text1" w:themeTint="F2"/>
              </w:rPr>
              <w:t>Nursery</w:t>
            </w:r>
            <w:r w:rsidR="00C3763B">
              <w:rPr>
                <w:rFonts w:cs="Arial"/>
                <w:color w:val="0D0D0D" w:themeColor="text1" w:themeTint="F2"/>
              </w:rPr>
              <w:t xml:space="preserve"> breakfast club/</w:t>
            </w:r>
            <w:r w:rsidR="00E84330">
              <w:rPr>
                <w:rFonts w:cs="Arial"/>
                <w:color w:val="0D0D0D" w:themeColor="text1" w:themeTint="F2"/>
              </w:rPr>
              <w:t xml:space="preserve"> lunch meal and session </w:t>
            </w:r>
            <w:r w:rsidRPr="16CD4709">
              <w:rPr>
                <w:rFonts w:cs="Arial"/>
                <w:color w:val="0D0D0D" w:themeColor="text1" w:themeTint="F2"/>
              </w:rPr>
              <w:t xml:space="preserve">to </w:t>
            </w:r>
            <w:r w:rsidR="00E84330">
              <w:rPr>
                <w:rFonts w:cs="Arial"/>
                <w:color w:val="0D0D0D" w:themeColor="text1" w:themeTint="F2"/>
              </w:rPr>
              <w:t xml:space="preserve">give consistency within day, ensure appropriate nourishment is given </w:t>
            </w:r>
            <w:r w:rsidRPr="16CD4709">
              <w:rPr>
                <w:rFonts w:cs="Arial"/>
                <w:color w:val="0D0D0D" w:themeColor="text1" w:themeTint="F2"/>
              </w:rPr>
              <w:t>and reduce emotional distress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A7203" w14:textId="24EEE2B0" w:rsidR="3C6D88E5" w:rsidRDefault="3C6D88E5" w:rsidP="16CD4709">
            <w:pPr>
              <w:pStyle w:val="TableRowCentered"/>
              <w:jc w:val="left"/>
            </w:pPr>
            <w:r>
              <w:t>EVIDENCE BRIEF – Parents, Play and Emotional Wellbeing PEDAL: the centre for research on Play in Education, Development and Learning is the world’s first research cen</w:t>
            </w:r>
            <w:r w:rsidR="00FD7AAD">
              <w:t>tre focussed on children’s play 2019</w:t>
            </w:r>
          </w:p>
          <w:p w14:paraId="0201D1D8" w14:textId="20AB6AD6" w:rsidR="3C6D88E5" w:rsidRDefault="3C6D88E5" w:rsidP="16CD4709">
            <w:pPr>
              <w:pStyle w:val="TableRowCentered"/>
              <w:numPr>
                <w:ilvl w:val="0"/>
                <w:numId w:val="16"/>
              </w:numPr>
              <w:jc w:val="left"/>
              <w:rPr>
                <w:sz w:val="22"/>
                <w:szCs w:val="22"/>
              </w:rPr>
            </w:pPr>
            <w:r>
              <w:t>A wealth of evidence shows that policy makers should consider children’s emotional development alongside their academic skills such as literacy and numeracy. In fact, research suggests that emotional development has a greater impact than academic skills on adult outcomes such as mental health, physical health (such as obesity, smoking and drinking), and a similar impact on outcomes such as income and employment.</w:t>
            </w:r>
          </w:p>
          <w:p w14:paraId="24922DC9" w14:textId="6242BDE7" w:rsidR="16CD4709" w:rsidRDefault="16CD4709" w:rsidP="16CD4709">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A4F8C" w14:textId="77777777" w:rsidR="3C6D88E5" w:rsidRDefault="3C6D88E5" w:rsidP="16CD4709">
            <w:pPr>
              <w:pStyle w:val="TableRowCentered"/>
              <w:jc w:val="left"/>
              <w:rPr>
                <w:sz w:val="22"/>
                <w:szCs w:val="22"/>
              </w:rPr>
            </w:pPr>
            <w:r w:rsidRPr="16CD4709">
              <w:rPr>
                <w:sz w:val="22"/>
                <w:szCs w:val="22"/>
              </w:rPr>
              <w:t xml:space="preserve">Challenge 1 </w:t>
            </w:r>
          </w:p>
          <w:p w14:paraId="2B32C3FD" w14:textId="137913A3" w:rsidR="00FD7AAD" w:rsidRDefault="00A260FF" w:rsidP="00E84330">
            <w:pPr>
              <w:pStyle w:val="TableRowCentered"/>
              <w:ind w:left="0"/>
              <w:jc w:val="left"/>
              <w:rPr>
                <w:sz w:val="22"/>
                <w:szCs w:val="22"/>
              </w:rPr>
            </w:pPr>
            <w:r>
              <w:rPr>
                <w:sz w:val="22"/>
                <w:szCs w:val="22"/>
              </w:rPr>
              <w:t>C</w:t>
            </w:r>
            <w:r w:rsidR="00E84330">
              <w:rPr>
                <w:sz w:val="22"/>
                <w:szCs w:val="22"/>
              </w:rPr>
              <w:t>hild</w:t>
            </w:r>
            <w:r>
              <w:rPr>
                <w:sz w:val="22"/>
                <w:szCs w:val="22"/>
              </w:rPr>
              <w:t>ren</w:t>
            </w:r>
            <w:r w:rsidR="3C6D88E5" w:rsidRPr="16CD4709">
              <w:rPr>
                <w:sz w:val="22"/>
                <w:szCs w:val="22"/>
              </w:rPr>
              <w:t xml:space="preserve"> accessing additional support</w:t>
            </w:r>
          </w:p>
          <w:p w14:paraId="29B4E63C" w14:textId="10B28473" w:rsidR="00FD7AAD" w:rsidRDefault="00FD7AAD" w:rsidP="16CD4709">
            <w:pPr>
              <w:spacing w:after="200" w:line="276" w:lineRule="auto"/>
              <w:rPr>
                <w:rFonts w:eastAsiaTheme="minorEastAsia" w:cs="Arial"/>
                <w:color w:val="auto"/>
                <w:lang w:eastAsia="en-US"/>
              </w:rPr>
            </w:pPr>
            <w:r w:rsidRPr="16CD4709">
              <w:rPr>
                <w:rFonts w:asciiTheme="minorHAnsi" w:eastAsiaTheme="minorEastAsia" w:hAnsiTheme="minorHAnsi" w:cs="Arial"/>
                <w:color w:val="auto"/>
                <w:sz w:val="22"/>
                <w:szCs w:val="22"/>
                <w:lang w:eastAsia="en-US"/>
              </w:rPr>
              <w:t>1</w:t>
            </w:r>
            <w:r w:rsidRPr="16CD4709">
              <w:rPr>
                <w:rFonts w:eastAsiaTheme="minorEastAsia" w:cs="Arial"/>
                <w:color w:val="auto"/>
                <w:lang w:eastAsia="en-US"/>
              </w:rPr>
              <w:t xml:space="preserve">x30 mins per child per week </w:t>
            </w:r>
          </w:p>
          <w:p w14:paraId="170A2103" w14:textId="53FC4363" w:rsidR="00FD7AAD" w:rsidRDefault="00FD7AAD" w:rsidP="16CD4709">
            <w:pPr>
              <w:pStyle w:val="TableRowCentered"/>
              <w:jc w:val="left"/>
              <w:rPr>
                <w:rFonts w:eastAsiaTheme="minorEastAsia" w:cs="Arial"/>
                <w:color w:val="auto"/>
                <w:lang w:eastAsia="en-US"/>
              </w:rPr>
            </w:pPr>
            <w:r w:rsidRPr="16CD4709">
              <w:rPr>
                <w:rFonts w:eastAsiaTheme="minorEastAsia" w:cs="Arial"/>
                <w:color w:val="auto"/>
                <w:lang w:eastAsia="en-US"/>
              </w:rPr>
              <w:t>£</w:t>
            </w:r>
            <w:proofErr w:type="gramStart"/>
            <w:r w:rsidRPr="16CD4709">
              <w:rPr>
                <w:rFonts w:eastAsiaTheme="minorEastAsia" w:cs="Arial"/>
                <w:color w:val="auto"/>
                <w:lang w:eastAsia="en-US"/>
              </w:rPr>
              <w:t>693</w:t>
            </w:r>
            <w:r w:rsidR="00A260FF">
              <w:rPr>
                <w:rFonts w:eastAsiaTheme="minorEastAsia" w:cs="Arial"/>
                <w:color w:val="auto"/>
                <w:lang w:eastAsia="en-US"/>
              </w:rPr>
              <w:t xml:space="preserve">  lunch</w:t>
            </w:r>
            <w:proofErr w:type="gramEnd"/>
          </w:p>
          <w:p w14:paraId="0FB2127F" w14:textId="3D7C4A55" w:rsidR="00A260FF" w:rsidRDefault="00A260FF" w:rsidP="16CD4709">
            <w:pPr>
              <w:pStyle w:val="TableRowCentered"/>
              <w:jc w:val="left"/>
              <w:rPr>
                <w:sz w:val="22"/>
                <w:szCs w:val="22"/>
              </w:rPr>
            </w:pPr>
          </w:p>
          <w:p w14:paraId="643C818F" w14:textId="6BF8A3D5" w:rsidR="00A260FF" w:rsidRDefault="00A260FF" w:rsidP="16CD4709">
            <w:pPr>
              <w:pStyle w:val="TableRowCentered"/>
              <w:jc w:val="left"/>
              <w:rPr>
                <w:sz w:val="22"/>
                <w:szCs w:val="22"/>
              </w:rPr>
            </w:pPr>
            <w:r>
              <w:rPr>
                <w:sz w:val="22"/>
                <w:szCs w:val="22"/>
              </w:rPr>
              <w:t>£320 breakfast</w:t>
            </w:r>
          </w:p>
          <w:p w14:paraId="5578DC7D" w14:textId="4961DC04" w:rsidR="16CD4709" w:rsidRDefault="16CD4709" w:rsidP="16CD4709">
            <w:pPr>
              <w:pStyle w:val="TableRowCentered"/>
              <w:jc w:val="left"/>
              <w:rPr>
                <w:color w:val="0D0D0D" w:themeColor="text1" w:themeTint="F2"/>
                <w:szCs w:val="24"/>
              </w:rPr>
            </w:pPr>
          </w:p>
        </w:tc>
      </w:tr>
      <w:tr w:rsidR="00E66558" w14:paraId="2A7D5530"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69A46" w14:textId="77777777" w:rsidR="00E66558" w:rsidRDefault="001D5A65" w:rsidP="001D5A65">
            <w:pPr>
              <w:pStyle w:val="TableRow"/>
              <w:ind w:left="0"/>
              <w:rPr>
                <w:rFonts w:cs="Arial"/>
              </w:rPr>
            </w:pPr>
            <w:r w:rsidRPr="00774CA7">
              <w:rPr>
                <w:rFonts w:cs="Arial"/>
              </w:rPr>
              <w:t>Intervention and resources for SEND</w:t>
            </w:r>
            <w:r>
              <w:rPr>
                <w:rFonts w:cs="Arial"/>
              </w:rPr>
              <w:t xml:space="preserve"> children</w:t>
            </w:r>
          </w:p>
          <w:p w14:paraId="2A7D552D" w14:textId="2947755B" w:rsidR="001D5A65" w:rsidRDefault="001D5A65" w:rsidP="001D5A65">
            <w:pPr>
              <w:pStyle w:val="TableRow"/>
              <w:ind w:left="0"/>
              <w:rPr>
                <w:i/>
                <w:sz w:val="22"/>
              </w:rPr>
            </w:pPr>
            <w:r w:rsidRPr="00774CA7">
              <w:rPr>
                <w:rFonts w:cs="Arial"/>
              </w:rPr>
              <w:t>Targeted PP children to attend a number of sessions designed to improve behaviour, emotional wellbeing, concentration and physical skills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21A21" w14:textId="6E930D35" w:rsidR="001D5A65" w:rsidRDefault="001D5A65" w:rsidP="001D5A65">
            <w:pPr>
              <w:pStyle w:val="TableRowCentered"/>
              <w:jc w:val="left"/>
              <w:rPr>
                <w:rFonts w:cs="Arial"/>
              </w:rPr>
            </w:pPr>
            <w:r>
              <w:rPr>
                <w:rFonts w:cs="Arial"/>
              </w:rPr>
              <w:t>EEF Research 2020 – SEND in mainstream schools found:</w:t>
            </w:r>
          </w:p>
          <w:p w14:paraId="2A7D552E" w14:textId="52D431D3" w:rsidR="001D5A65" w:rsidRDefault="001D5A65" w:rsidP="001D5A65">
            <w:pPr>
              <w:pStyle w:val="TableRowCentered"/>
              <w:numPr>
                <w:ilvl w:val="0"/>
                <w:numId w:val="16"/>
              </w:numPr>
              <w:jc w:val="left"/>
              <w:rPr>
                <w:sz w:val="22"/>
              </w:rPr>
            </w:pPr>
            <w:r>
              <w:t>Effective deployment of teaching assistants (TAs) is critical. School leaders should pay careful attention to the roles of TAs and ensure they have a positive impact on pupils with SEND.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E7749" w14:textId="77777777" w:rsidR="00E66558" w:rsidRDefault="001D5A65">
            <w:pPr>
              <w:pStyle w:val="TableRowCentered"/>
              <w:jc w:val="left"/>
              <w:rPr>
                <w:sz w:val="22"/>
              </w:rPr>
            </w:pPr>
            <w:r>
              <w:rPr>
                <w:sz w:val="22"/>
              </w:rPr>
              <w:t>Challenge 1, 2, 3 and 4</w:t>
            </w:r>
          </w:p>
          <w:p w14:paraId="4129D0E4" w14:textId="6F5C39F1" w:rsidR="001D5A65" w:rsidRDefault="00A260FF" w:rsidP="16CD4709">
            <w:pPr>
              <w:pStyle w:val="TableRowCentered"/>
              <w:jc w:val="left"/>
              <w:rPr>
                <w:sz w:val="22"/>
                <w:szCs w:val="22"/>
              </w:rPr>
            </w:pPr>
            <w:r>
              <w:rPr>
                <w:sz w:val="22"/>
                <w:szCs w:val="22"/>
              </w:rPr>
              <w:t>Two children</w:t>
            </w:r>
          </w:p>
          <w:p w14:paraId="43BA3EF3" w14:textId="32BABD8E" w:rsidR="00A260FF" w:rsidRDefault="00A260FF" w:rsidP="16CD4709">
            <w:pPr>
              <w:pStyle w:val="TableRowCentered"/>
              <w:jc w:val="left"/>
              <w:rPr>
                <w:sz w:val="22"/>
                <w:szCs w:val="22"/>
              </w:rPr>
            </w:pPr>
            <w:r>
              <w:rPr>
                <w:sz w:val="22"/>
                <w:szCs w:val="22"/>
              </w:rPr>
              <w:t>Small world resources £300</w:t>
            </w:r>
          </w:p>
          <w:p w14:paraId="2A7D552F" w14:textId="7C9B10A6" w:rsidR="001D5A65" w:rsidRDefault="001D5A65" w:rsidP="16CD4709">
            <w:pPr>
              <w:pStyle w:val="TableRowCentered"/>
              <w:jc w:val="left"/>
              <w:rPr>
                <w:color w:val="0D0D0D" w:themeColor="text1" w:themeTint="F2"/>
                <w:szCs w:val="24"/>
              </w:rPr>
            </w:pPr>
          </w:p>
        </w:tc>
      </w:tr>
    </w:tbl>
    <w:p w14:paraId="2A7D5531" w14:textId="77777777" w:rsidR="00E66558" w:rsidRPr="00E12477" w:rsidRDefault="00E66558">
      <w:pPr>
        <w:spacing w:after="0"/>
        <w:rPr>
          <w:b/>
          <w:color w:val="00B050"/>
          <w:sz w:val="28"/>
          <w:szCs w:val="28"/>
        </w:rPr>
      </w:pPr>
    </w:p>
    <w:p w14:paraId="2A7D5532" w14:textId="5C8E2D05" w:rsidR="00E66558" w:rsidRPr="00FD7AAD" w:rsidRDefault="009D71E8">
      <w:pPr>
        <w:rPr>
          <w:b/>
          <w:color w:val="auto"/>
          <w:sz w:val="28"/>
          <w:szCs w:val="28"/>
        </w:rPr>
      </w:pPr>
      <w:r w:rsidRPr="00FD7AAD">
        <w:rPr>
          <w:b/>
          <w:color w:val="auto"/>
          <w:sz w:val="28"/>
          <w:szCs w:val="28"/>
        </w:rPr>
        <w:t xml:space="preserve">Wider strategies (for example, related to </w:t>
      </w:r>
      <w:r w:rsidR="00057DC4" w:rsidRPr="00FD7AAD">
        <w:rPr>
          <w:b/>
          <w:color w:val="auto"/>
          <w:sz w:val="28"/>
          <w:szCs w:val="28"/>
        </w:rPr>
        <w:t xml:space="preserve">encouraging good </w:t>
      </w:r>
      <w:r w:rsidRPr="00FD7AAD">
        <w:rPr>
          <w:b/>
          <w:color w:val="auto"/>
          <w:sz w:val="28"/>
          <w:szCs w:val="28"/>
        </w:rPr>
        <w:t>attendance</w:t>
      </w:r>
      <w:r w:rsidR="00057DC4" w:rsidRPr="00FD7AAD">
        <w:rPr>
          <w:b/>
          <w:color w:val="auto"/>
          <w:sz w:val="28"/>
          <w:szCs w:val="28"/>
        </w:rPr>
        <w:t xml:space="preserve"> in preparation for statutory schooling</w:t>
      </w:r>
      <w:r w:rsidRPr="00FD7AAD">
        <w:rPr>
          <w:b/>
          <w:color w:val="auto"/>
          <w:sz w:val="28"/>
          <w:szCs w:val="28"/>
        </w:rPr>
        <w:t>,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261"/>
        <w:gridCol w:w="5075"/>
        <w:gridCol w:w="2150"/>
      </w:tblGrid>
      <w:tr w:rsidR="00E66558" w14:paraId="2A7D5537"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94ECC" w14:textId="6D3EBD2F" w:rsidR="00E66558" w:rsidRDefault="001D5A65">
            <w:pPr>
              <w:pStyle w:val="TableRow"/>
              <w:rPr>
                <w:rFonts w:cs="Arial"/>
              </w:rPr>
            </w:pPr>
            <w:r w:rsidRPr="00774CA7">
              <w:rPr>
                <w:rFonts w:cs="Arial"/>
              </w:rPr>
              <w:t>Targeted small group support for Emotional well</w:t>
            </w:r>
            <w:r>
              <w:rPr>
                <w:rFonts w:cs="Arial"/>
              </w:rPr>
              <w:t>-</w:t>
            </w:r>
            <w:r w:rsidR="00FD7AAD">
              <w:rPr>
                <w:rFonts w:cs="Arial"/>
              </w:rPr>
              <w:t>being -</w:t>
            </w:r>
            <w:r w:rsidRPr="00774CA7">
              <w:rPr>
                <w:rFonts w:cs="Arial"/>
              </w:rPr>
              <w:t>Additional activities from FSA</w:t>
            </w:r>
          </w:p>
          <w:p w14:paraId="2A7D5538" w14:textId="00B37D2D" w:rsidR="001D5A65" w:rsidRPr="00FD7AAD" w:rsidRDefault="001D5A65" w:rsidP="00FD7AAD">
            <w:pPr>
              <w:suppressAutoHyphens w:val="0"/>
              <w:autoSpaceDN/>
              <w:spacing w:after="200" w:line="276" w:lineRule="auto"/>
              <w:rPr>
                <w:rFonts w:eastAsiaTheme="minorHAnsi" w:cs="Arial"/>
                <w:color w:val="auto"/>
                <w:lang w:eastAsia="en-US"/>
              </w:rPr>
            </w:pPr>
            <w:r w:rsidRPr="00FD7AAD">
              <w:rPr>
                <w:rFonts w:eastAsiaTheme="minorHAnsi" w:cs="Arial"/>
                <w:color w:val="auto"/>
                <w:lang w:eastAsia="en-US"/>
              </w:rPr>
              <w:t>Targeted support to identify emotional needs of child and plan actions to improve their wellbeing and confidence.  Follow up work from FSA to impl</w:t>
            </w:r>
            <w:r w:rsidR="00FD7AAD">
              <w:rPr>
                <w:rFonts w:eastAsiaTheme="minorHAnsi" w:cs="Arial"/>
                <w:color w:val="auto"/>
                <w:lang w:eastAsia="en-US"/>
              </w:rPr>
              <w:t xml:space="preserve">ement through small group work – use of </w:t>
            </w:r>
            <w:r w:rsidRPr="00FD7AAD">
              <w:rPr>
                <w:rFonts w:eastAsiaTheme="minorHAnsi" w:cs="Arial"/>
                <w:color w:val="auto"/>
                <w:lang w:eastAsia="en-US"/>
              </w:rPr>
              <w:t>Jigsaw materials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2E4A4A" w14:textId="24EEE2B0" w:rsidR="001D5A65" w:rsidRDefault="001D5A65">
            <w:pPr>
              <w:pStyle w:val="TableRowCentered"/>
              <w:jc w:val="left"/>
            </w:pPr>
            <w:r>
              <w:t>EVIDENCE BRIEF – Parents, Play and Emotional Wellbeing PEDAL: the centre for research on Play in Education, Development and Learning is the world’s first research cen</w:t>
            </w:r>
            <w:r w:rsidR="00FD7AAD">
              <w:t>tre focussed on children’s play 2019</w:t>
            </w:r>
          </w:p>
          <w:p w14:paraId="2A7D5539" w14:textId="20AB6AD6" w:rsidR="00E66558" w:rsidRDefault="001D5A65" w:rsidP="00FD7AAD">
            <w:pPr>
              <w:pStyle w:val="TableRowCentered"/>
              <w:numPr>
                <w:ilvl w:val="0"/>
                <w:numId w:val="16"/>
              </w:numPr>
              <w:jc w:val="left"/>
              <w:rPr>
                <w:sz w:val="22"/>
              </w:rPr>
            </w:pPr>
            <w:r>
              <w:t>A wealth of evidence shows that policy makers should consider children’s emotional development alongside their academic skills such as literacy and numeracy. In fact, research suggests that emotional development has a greater impact than academic skills on adult outcomes such as mental health, physical health (such as obesity, smoking and drinking), and a similar impact on outcomes such as income and employment.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CBC13" w14:textId="77777777" w:rsidR="00E66558" w:rsidRDefault="001D5A65">
            <w:pPr>
              <w:pStyle w:val="TableRowCentered"/>
              <w:jc w:val="left"/>
              <w:rPr>
                <w:sz w:val="22"/>
              </w:rPr>
            </w:pPr>
            <w:r>
              <w:rPr>
                <w:sz w:val="22"/>
              </w:rPr>
              <w:t>Challenge 2</w:t>
            </w:r>
          </w:p>
          <w:p w14:paraId="592A58FB" w14:textId="118B2556" w:rsidR="001D5A65" w:rsidRDefault="00A260FF">
            <w:pPr>
              <w:pStyle w:val="TableRowCentered"/>
              <w:jc w:val="left"/>
              <w:rPr>
                <w:sz w:val="22"/>
              </w:rPr>
            </w:pPr>
            <w:r>
              <w:rPr>
                <w:sz w:val="22"/>
              </w:rPr>
              <w:t>Four</w:t>
            </w:r>
            <w:r w:rsidR="00FD7AAD">
              <w:rPr>
                <w:sz w:val="22"/>
              </w:rPr>
              <w:t xml:space="preserve"> </w:t>
            </w:r>
            <w:r w:rsidR="001D5A65">
              <w:rPr>
                <w:sz w:val="22"/>
              </w:rPr>
              <w:t>children</w:t>
            </w:r>
          </w:p>
          <w:p w14:paraId="5BEF0825" w14:textId="77777777" w:rsidR="00FD7AAD" w:rsidRDefault="00FD7AAD">
            <w:pPr>
              <w:pStyle w:val="TableRowCentered"/>
              <w:jc w:val="left"/>
              <w:rPr>
                <w:sz w:val="22"/>
              </w:rPr>
            </w:pPr>
          </w:p>
          <w:p w14:paraId="4D83EE34" w14:textId="57ED8C58" w:rsidR="00FD7AAD" w:rsidRPr="00FD7AAD" w:rsidRDefault="00D62C11" w:rsidP="00FD7AAD">
            <w:pPr>
              <w:suppressAutoHyphens w:val="0"/>
              <w:autoSpaceDN/>
              <w:spacing w:after="200" w:line="276" w:lineRule="auto"/>
              <w:rPr>
                <w:rFonts w:asciiTheme="minorHAnsi" w:eastAsiaTheme="minorHAnsi" w:hAnsiTheme="minorHAnsi" w:cs="Arial"/>
                <w:color w:val="auto"/>
                <w:sz w:val="22"/>
                <w:szCs w:val="22"/>
                <w:lang w:eastAsia="en-US"/>
              </w:rPr>
            </w:pPr>
            <w:r>
              <w:rPr>
                <w:rFonts w:asciiTheme="minorHAnsi" w:eastAsiaTheme="minorHAnsi" w:hAnsiTheme="minorHAnsi" w:cs="Arial"/>
                <w:color w:val="auto"/>
                <w:sz w:val="22"/>
                <w:szCs w:val="22"/>
                <w:lang w:eastAsia="en-US"/>
              </w:rPr>
              <w:t>Additional activities from FSA 1</w:t>
            </w:r>
            <w:r w:rsidR="00FD7AAD" w:rsidRPr="00FD7AAD">
              <w:rPr>
                <w:rFonts w:asciiTheme="minorHAnsi" w:eastAsiaTheme="minorHAnsi" w:hAnsiTheme="minorHAnsi" w:cs="Arial"/>
                <w:color w:val="auto"/>
                <w:sz w:val="22"/>
                <w:szCs w:val="22"/>
                <w:lang w:eastAsia="en-US"/>
              </w:rPr>
              <w:t>x30mins per week</w:t>
            </w:r>
          </w:p>
          <w:p w14:paraId="2A7D553A" w14:textId="0D43168B" w:rsidR="00FD7AAD" w:rsidRDefault="00FD7AAD" w:rsidP="00FD7AAD">
            <w:pPr>
              <w:pStyle w:val="TableRowCentered"/>
              <w:jc w:val="left"/>
              <w:rPr>
                <w:sz w:val="22"/>
              </w:rPr>
            </w:pPr>
            <w:r w:rsidRPr="00FD7AAD">
              <w:rPr>
                <w:rFonts w:asciiTheme="minorHAnsi" w:eastAsiaTheme="minorHAnsi" w:hAnsiTheme="minorHAnsi" w:cs="Arial"/>
                <w:color w:val="auto"/>
                <w:sz w:val="22"/>
                <w:szCs w:val="22"/>
                <w:lang w:eastAsia="en-US"/>
              </w:rPr>
              <w:t xml:space="preserve">FSA - £ </w:t>
            </w:r>
            <w:r w:rsidR="00A260FF">
              <w:rPr>
                <w:rFonts w:asciiTheme="minorHAnsi" w:eastAsiaTheme="minorHAnsi" w:hAnsiTheme="minorHAnsi" w:cs="Arial"/>
                <w:color w:val="auto"/>
                <w:sz w:val="22"/>
                <w:szCs w:val="22"/>
                <w:lang w:eastAsia="en-US"/>
              </w:rPr>
              <w:t>867</w:t>
            </w:r>
          </w:p>
        </w:tc>
      </w:tr>
      <w:tr w:rsidR="00E66558" w14:paraId="2A7D553F"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0FF1A5" w14:textId="77777777" w:rsidR="00FD7AAD" w:rsidRPr="00FD7AAD" w:rsidRDefault="00FD7AAD" w:rsidP="00FD7AAD">
            <w:pPr>
              <w:suppressAutoHyphens w:val="0"/>
              <w:autoSpaceDN/>
              <w:spacing w:after="0" w:line="240" w:lineRule="auto"/>
              <w:rPr>
                <w:rFonts w:eastAsiaTheme="minorHAnsi" w:cs="Arial"/>
                <w:color w:val="auto"/>
                <w:lang w:eastAsia="en-US"/>
              </w:rPr>
            </w:pPr>
            <w:r w:rsidRPr="00FD7AAD">
              <w:rPr>
                <w:rFonts w:cs="Arial"/>
              </w:rPr>
              <w:t>Forest School Intervention</w:t>
            </w:r>
            <w:r w:rsidRPr="00FD7AAD">
              <w:rPr>
                <w:rFonts w:eastAsiaTheme="minorHAnsi" w:cs="Arial"/>
                <w:color w:val="auto"/>
                <w:lang w:eastAsia="en-US"/>
              </w:rPr>
              <w:t xml:space="preserve"> </w:t>
            </w:r>
          </w:p>
          <w:p w14:paraId="1E6BC0C7" w14:textId="5CC39AA1" w:rsidR="00FD7AAD" w:rsidRPr="00FD7AAD" w:rsidRDefault="00FD7AAD" w:rsidP="00FD7AAD">
            <w:pPr>
              <w:suppressAutoHyphens w:val="0"/>
              <w:autoSpaceDN/>
              <w:spacing w:after="0" w:line="240" w:lineRule="auto"/>
              <w:rPr>
                <w:rFonts w:eastAsiaTheme="minorHAnsi" w:cs="Arial"/>
                <w:color w:val="auto"/>
                <w:lang w:eastAsia="en-US"/>
              </w:rPr>
            </w:pPr>
            <w:r w:rsidRPr="00FD7AAD">
              <w:rPr>
                <w:rFonts w:cs="Arial"/>
              </w:rPr>
              <w:t>Children to attend Forest School for half a day a week for 6 weeks twice a year</w:t>
            </w:r>
          </w:p>
          <w:p w14:paraId="47EE8545" w14:textId="08469D71" w:rsidR="00FD7AAD" w:rsidRPr="00FD7AAD" w:rsidRDefault="00FD7AAD" w:rsidP="00FD7AAD">
            <w:pPr>
              <w:pStyle w:val="ListParagraph"/>
              <w:numPr>
                <w:ilvl w:val="0"/>
                <w:numId w:val="18"/>
              </w:numPr>
              <w:suppressAutoHyphens w:val="0"/>
              <w:autoSpaceDN/>
              <w:spacing w:after="0" w:line="240" w:lineRule="auto"/>
              <w:rPr>
                <w:rFonts w:eastAsiaTheme="minorHAnsi" w:cs="Arial"/>
                <w:color w:val="auto"/>
                <w:lang w:eastAsia="en-US"/>
              </w:rPr>
            </w:pPr>
            <w:r w:rsidRPr="00FD7AAD">
              <w:rPr>
                <w:rFonts w:eastAsiaTheme="minorHAnsi" w:cs="Arial"/>
                <w:color w:val="auto"/>
                <w:lang w:eastAsia="en-US"/>
              </w:rPr>
              <w:t>Develop gross and fine motor skills.</w:t>
            </w:r>
          </w:p>
          <w:p w14:paraId="519F437D" w14:textId="77777777" w:rsidR="00FD7AAD" w:rsidRPr="00FD7AAD" w:rsidRDefault="00FD7AAD" w:rsidP="00FD7AAD">
            <w:pPr>
              <w:numPr>
                <w:ilvl w:val="0"/>
                <w:numId w:val="18"/>
              </w:numPr>
              <w:suppressAutoHyphens w:val="0"/>
              <w:autoSpaceDN/>
              <w:spacing w:after="0" w:line="240" w:lineRule="auto"/>
              <w:contextualSpacing/>
              <w:rPr>
                <w:rFonts w:eastAsiaTheme="minorHAnsi" w:cs="Arial"/>
                <w:color w:val="auto"/>
                <w:lang w:eastAsia="en-US"/>
              </w:rPr>
            </w:pPr>
            <w:proofErr w:type="gramStart"/>
            <w:r w:rsidRPr="00FD7AAD">
              <w:rPr>
                <w:rFonts w:eastAsiaTheme="minorHAnsi" w:cs="Arial"/>
                <w:color w:val="auto"/>
                <w:lang w:eastAsia="en-US"/>
              </w:rPr>
              <w:t>Develop  self</w:t>
            </w:r>
            <w:proofErr w:type="gramEnd"/>
            <w:r w:rsidRPr="00FD7AAD">
              <w:rPr>
                <w:rFonts w:eastAsiaTheme="minorHAnsi" w:cs="Arial"/>
                <w:color w:val="auto"/>
                <w:lang w:eastAsia="en-US"/>
              </w:rPr>
              <w:t xml:space="preserve"> -help  skills</w:t>
            </w:r>
          </w:p>
          <w:p w14:paraId="2A7D553C" w14:textId="6F05EE99" w:rsidR="00E66558" w:rsidRPr="00FD7AAD" w:rsidRDefault="00FD7AAD" w:rsidP="00FD7AAD">
            <w:pPr>
              <w:numPr>
                <w:ilvl w:val="0"/>
                <w:numId w:val="18"/>
              </w:numPr>
              <w:suppressAutoHyphens w:val="0"/>
              <w:autoSpaceDN/>
              <w:spacing w:after="0" w:line="240" w:lineRule="auto"/>
              <w:contextualSpacing/>
              <w:rPr>
                <w:rFonts w:eastAsiaTheme="minorHAnsi" w:cs="Arial"/>
                <w:color w:val="auto"/>
                <w:sz w:val="20"/>
                <w:szCs w:val="22"/>
                <w:lang w:eastAsia="en-US"/>
              </w:rPr>
            </w:pPr>
            <w:proofErr w:type="gramStart"/>
            <w:r w:rsidRPr="00FD7AAD">
              <w:rPr>
                <w:rFonts w:eastAsiaTheme="minorHAnsi" w:cs="Arial"/>
                <w:color w:val="auto"/>
                <w:lang w:eastAsia="en-US"/>
              </w:rPr>
              <w:t>Learn  how</w:t>
            </w:r>
            <w:proofErr w:type="gramEnd"/>
            <w:r w:rsidRPr="00FD7AAD">
              <w:rPr>
                <w:rFonts w:eastAsiaTheme="minorHAnsi" w:cs="Arial"/>
                <w:color w:val="auto"/>
                <w:lang w:eastAsia="en-US"/>
              </w:rPr>
              <w:t xml:space="preserve">  to  take  risks  in  a  controlled  and  safe environment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3373A" w14:textId="6618CB68" w:rsidR="00FD7AAD" w:rsidRPr="00FD7AAD" w:rsidRDefault="00FD7AAD" w:rsidP="00FD7AAD">
            <w:pPr>
              <w:pStyle w:val="TableRowCentered"/>
              <w:jc w:val="left"/>
              <w:rPr>
                <w:sz w:val="22"/>
              </w:rPr>
            </w:pPr>
            <w:r>
              <w:rPr>
                <w:sz w:val="22"/>
              </w:rPr>
              <w:t xml:space="preserve">Forest </w:t>
            </w:r>
            <w:r w:rsidRPr="00FD7AAD">
              <w:rPr>
                <w:sz w:val="22"/>
              </w:rPr>
              <w:t>Publications &amp; research</w:t>
            </w:r>
            <w:r>
              <w:rPr>
                <w:sz w:val="22"/>
              </w:rPr>
              <w:t xml:space="preserve"> - </w:t>
            </w:r>
          </w:p>
          <w:p w14:paraId="2D9A7AF9" w14:textId="31276EBB" w:rsidR="00FD7AAD" w:rsidRDefault="00FD7AAD" w:rsidP="00FD7AAD">
            <w:pPr>
              <w:pStyle w:val="TableRowCentered"/>
              <w:jc w:val="left"/>
              <w:rPr>
                <w:sz w:val="22"/>
              </w:rPr>
            </w:pPr>
            <w:r w:rsidRPr="00FD7AAD">
              <w:rPr>
                <w:sz w:val="22"/>
              </w:rPr>
              <w:t>Forest Schools: impact on young children in England and Wales</w:t>
            </w:r>
          </w:p>
          <w:p w14:paraId="50CFDBEB" w14:textId="13CEAE24" w:rsidR="00FD7AAD" w:rsidRDefault="00FD7AAD" w:rsidP="00FD7AAD">
            <w:pPr>
              <w:pStyle w:val="TableRowCentered"/>
              <w:jc w:val="left"/>
              <w:rPr>
                <w:sz w:val="22"/>
              </w:rPr>
            </w:pPr>
            <w:r>
              <w:rPr>
                <w:sz w:val="22"/>
              </w:rPr>
              <w:t>Findings:</w:t>
            </w:r>
          </w:p>
          <w:p w14:paraId="6C4BA00A" w14:textId="77777777" w:rsidR="00FD7AAD" w:rsidRPr="00FD7AAD" w:rsidRDefault="00FD7AAD" w:rsidP="00FD7AAD">
            <w:pPr>
              <w:numPr>
                <w:ilvl w:val="0"/>
                <w:numId w:val="19"/>
              </w:numPr>
              <w:shd w:val="clear" w:color="auto" w:fill="FFFFFF"/>
              <w:suppressAutoHyphens w:val="0"/>
              <w:autoSpaceDN/>
              <w:spacing w:beforeAutospacing="1" w:after="0" w:afterAutospacing="1" w:line="240" w:lineRule="auto"/>
              <w:textAlignment w:val="baseline"/>
              <w:rPr>
                <w:rFonts w:cs="Arial"/>
                <w:color w:val="444444"/>
              </w:rPr>
            </w:pPr>
            <w:r w:rsidRPr="00FD7AAD">
              <w:rPr>
                <w:rFonts w:cs="Arial"/>
                <w:b/>
                <w:bCs/>
                <w:color w:val="444444"/>
                <w:bdr w:val="none" w:sz="0" w:space="0" w:color="auto" w:frame="1"/>
              </w:rPr>
              <w:t>Motivation:</w:t>
            </w:r>
            <w:r w:rsidRPr="00FD7AAD">
              <w:rPr>
                <w:rFonts w:cs="Arial"/>
                <w:color w:val="444444"/>
              </w:rPr>
              <w:t> the woodland tended to fascinate the children and they developed a keenness to participate and the ability to concentrate over longer periods of time</w:t>
            </w:r>
          </w:p>
          <w:p w14:paraId="2C47A18F" w14:textId="77777777" w:rsidR="00FD7AAD" w:rsidRPr="00FD7AAD" w:rsidRDefault="00FD7AAD" w:rsidP="00FD7AAD">
            <w:pPr>
              <w:numPr>
                <w:ilvl w:val="0"/>
                <w:numId w:val="19"/>
              </w:numPr>
              <w:shd w:val="clear" w:color="auto" w:fill="FFFFFF"/>
              <w:suppressAutoHyphens w:val="0"/>
              <w:autoSpaceDN/>
              <w:spacing w:beforeAutospacing="1" w:after="0" w:afterAutospacing="1" w:line="240" w:lineRule="auto"/>
              <w:textAlignment w:val="baseline"/>
              <w:rPr>
                <w:rFonts w:cs="Arial"/>
                <w:color w:val="444444"/>
              </w:rPr>
            </w:pPr>
            <w:r w:rsidRPr="00FD7AAD">
              <w:rPr>
                <w:rFonts w:cs="Arial"/>
                <w:b/>
                <w:bCs/>
                <w:color w:val="444444"/>
                <w:bdr w:val="none" w:sz="0" w:space="0" w:color="auto" w:frame="1"/>
              </w:rPr>
              <w:t>Physical skills:</w:t>
            </w:r>
            <w:r w:rsidRPr="00FD7AAD">
              <w:rPr>
                <w:rFonts w:cs="Arial"/>
                <w:color w:val="444444"/>
              </w:rPr>
              <w:t> these improvements were characterised by the development of physical stamina and gross and fine motor skills</w:t>
            </w:r>
          </w:p>
          <w:p w14:paraId="2A7D553D" w14:textId="49EEDF1C" w:rsidR="00E66558" w:rsidRPr="00FD7AAD" w:rsidRDefault="00FD7AAD" w:rsidP="00FD7AAD">
            <w:pPr>
              <w:numPr>
                <w:ilvl w:val="0"/>
                <w:numId w:val="19"/>
              </w:numPr>
              <w:shd w:val="clear" w:color="auto" w:fill="FFFFFF"/>
              <w:suppressAutoHyphens w:val="0"/>
              <w:autoSpaceDN/>
              <w:spacing w:beforeAutospacing="1" w:after="0" w:afterAutospacing="1" w:line="240" w:lineRule="auto"/>
              <w:textAlignment w:val="baseline"/>
              <w:rPr>
                <w:rFonts w:cs="Arial"/>
                <w:color w:val="444444"/>
              </w:rPr>
            </w:pPr>
            <w:r w:rsidRPr="00FD7AAD">
              <w:rPr>
                <w:rFonts w:cs="Arial"/>
                <w:b/>
                <w:bCs/>
                <w:color w:val="444444"/>
                <w:bdr w:val="none" w:sz="0" w:space="0" w:color="auto" w:frame="1"/>
              </w:rPr>
              <w:t>Knowledge and understanding:</w:t>
            </w:r>
            <w:r w:rsidRPr="00FD7AAD">
              <w:rPr>
                <w:rFonts w:cs="Arial"/>
                <w:color w:val="444444"/>
              </w:rPr>
              <w:t> the children developed an interest in the natural surroundings and respect for the environment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B6705" w14:textId="77777777" w:rsidR="00E66558" w:rsidRDefault="00FD7AAD">
            <w:pPr>
              <w:pStyle w:val="TableRowCentered"/>
              <w:jc w:val="left"/>
              <w:rPr>
                <w:sz w:val="22"/>
              </w:rPr>
            </w:pPr>
            <w:r>
              <w:rPr>
                <w:sz w:val="22"/>
              </w:rPr>
              <w:t>Challenge 3 and 4</w:t>
            </w:r>
          </w:p>
          <w:p w14:paraId="11E67E53" w14:textId="77777777" w:rsidR="00FD7AAD" w:rsidRDefault="00FD7AAD">
            <w:pPr>
              <w:pStyle w:val="TableRowCentered"/>
              <w:jc w:val="left"/>
              <w:rPr>
                <w:sz w:val="22"/>
              </w:rPr>
            </w:pPr>
          </w:p>
          <w:p w14:paraId="69235E8F" w14:textId="092BDEE8" w:rsidR="00FD7AAD" w:rsidRDefault="00FD7AAD" w:rsidP="16CD4709">
            <w:pPr>
              <w:pStyle w:val="TableRowCentered"/>
              <w:jc w:val="left"/>
              <w:rPr>
                <w:sz w:val="22"/>
                <w:szCs w:val="22"/>
              </w:rPr>
            </w:pPr>
            <w:r w:rsidRPr="16CD4709">
              <w:rPr>
                <w:sz w:val="22"/>
                <w:szCs w:val="22"/>
              </w:rPr>
              <w:t xml:space="preserve">All </w:t>
            </w:r>
            <w:r w:rsidR="00170286">
              <w:rPr>
                <w:sz w:val="22"/>
                <w:szCs w:val="22"/>
              </w:rPr>
              <w:t>twelve</w:t>
            </w:r>
            <w:r w:rsidRPr="16CD4709">
              <w:rPr>
                <w:color w:val="FF0000"/>
                <w:sz w:val="22"/>
                <w:szCs w:val="22"/>
              </w:rPr>
              <w:t xml:space="preserve"> </w:t>
            </w:r>
            <w:r w:rsidRPr="16CD4709">
              <w:rPr>
                <w:sz w:val="22"/>
                <w:szCs w:val="22"/>
              </w:rPr>
              <w:t>children</w:t>
            </w:r>
          </w:p>
          <w:p w14:paraId="526BDA2A" w14:textId="77777777" w:rsidR="00FD7AAD" w:rsidRDefault="00FD7AAD">
            <w:pPr>
              <w:pStyle w:val="TableRowCentered"/>
              <w:jc w:val="left"/>
              <w:rPr>
                <w:sz w:val="22"/>
              </w:rPr>
            </w:pPr>
          </w:p>
          <w:p w14:paraId="7ADCEF3C" w14:textId="77777777" w:rsidR="00FD7AAD" w:rsidRPr="00FD7AAD" w:rsidRDefault="00FD7AAD" w:rsidP="00FD7AAD">
            <w:pPr>
              <w:suppressAutoHyphens w:val="0"/>
              <w:autoSpaceDN/>
              <w:spacing w:after="200" w:line="276" w:lineRule="auto"/>
              <w:rPr>
                <w:rFonts w:asciiTheme="minorHAnsi" w:eastAsiaTheme="minorHAnsi" w:hAnsiTheme="minorHAnsi" w:cs="Arial"/>
                <w:color w:val="auto"/>
                <w:sz w:val="22"/>
                <w:szCs w:val="22"/>
                <w:lang w:eastAsia="en-US"/>
              </w:rPr>
            </w:pPr>
            <w:r w:rsidRPr="00FD7AAD">
              <w:rPr>
                <w:rFonts w:asciiTheme="minorHAnsi" w:eastAsiaTheme="minorHAnsi" w:hAnsiTheme="minorHAnsi" w:cs="Arial"/>
                <w:color w:val="auto"/>
                <w:sz w:val="22"/>
                <w:szCs w:val="22"/>
                <w:lang w:eastAsia="en-US"/>
              </w:rPr>
              <w:t>6x1days</w:t>
            </w:r>
          </w:p>
          <w:p w14:paraId="08D2C876" w14:textId="77777777" w:rsidR="00FD7AAD" w:rsidRPr="00FD7AAD" w:rsidRDefault="00FD7AAD" w:rsidP="00FD7AAD">
            <w:pPr>
              <w:suppressAutoHyphens w:val="0"/>
              <w:autoSpaceDN/>
              <w:spacing w:after="200" w:line="276" w:lineRule="auto"/>
              <w:rPr>
                <w:rFonts w:asciiTheme="minorHAnsi" w:eastAsiaTheme="minorHAnsi" w:hAnsiTheme="minorHAnsi" w:cs="Arial"/>
                <w:color w:val="auto"/>
                <w:sz w:val="22"/>
                <w:szCs w:val="22"/>
                <w:lang w:eastAsia="en-US"/>
              </w:rPr>
            </w:pPr>
            <w:r w:rsidRPr="00FD7AAD">
              <w:rPr>
                <w:rFonts w:asciiTheme="minorHAnsi" w:eastAsiaTheme="minorHAnsi" w:hAnsiTheme="minorHAnsi" w:cs="Arial"/>
                <w:color w:val="auto"/>
                <w:sz w:val="22"/>
                <w:szCs w:val="22"/>
                <w:lang w:eastAsia="en-US"/>
              </w:rPr>
              <w:t>Forest school leader</w:t>
            </w:r>
          </w:p>
          <w:p w14:paraId="2A7D553E" w14:textId="3C9C08C1" w:rsidR="00FD7AAD" w:rsidRDefault="00FD7AAD" w:rsidP="00FD7AAD">
            <w:pPr>
              <w:pStyle w:val="TableRowCentered"/>
              <w:jc w:val="left"/>
              <w:rPr>
                <w:sz w:val="22"/>
              </w:rPr>
            </w:pPr>
            <w:r w:rsidRPr="00FD7AAD">
              <w:rPr>
                <w:rFonts w:asciiTheme="minorHAnsi" w:eastAsiaTheme="minorHAnsi" w:hAnsiTheme="minorHAnsi" w:cs="Arial"/>
                <w:color w:val="auto"/>
                <w:sz w:val="22"/>
                <w:szCs w:val="22"/>
                <w:lang w:eastAsia="en-US"/>
              </w:rPr>
              <w:t>£</w:t>
            </w:r>
            <w:r w:rsidR="00A260FF">
              <w:rPr>
                <w:rFonts w:asciiTheme="minorHAnsi" w:eastAsiaTheme="minorHAnsi" w:hAnsiTheme="minorHAnsi" w:cs="Arial"/>
                <w:color w:val="auto"/>
                <w:sz w:val="22"/>
                <w:szCs w:val="22"/>
                <w:lang w:eastAsia="en-US"/>
              </w:rPr>
              <w:t>7</w:t>
            </w:r>
            <w:r w:rsidRPr="00FD7AAD">
              <w:rPr>
                <w:rFonts w:asciiTheme="minorHAnsi" w:eastAsiaTheme="minorHAnsi" w:hAnsiTheme="minorHAnsi" w:cs="Arial"/>
                <w:color w:val="auto"/>
                <w:sz w:val="22"/>
                <w:szCs w:val="22"/>
                <w:lang w:eastAsia="en-US"/>
              </w:rPr>
              <w:t>57</w:t>
            </w:r>
          </w:p>
        </w:tc>
      </w:tr>
      <w:tr w:rsidR="00170286" w14:paraId="73BBF4F2" w14:textId="77777777" w:rsidTr="16CD470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92F00" w14:textId="77777777" w:rsidR="00170286" w:rsidRDefault="00170286" w:rsidP="00FD7AAD">
            <w:pPr>
              <w:suppressAutoHyphens w:val="0"/>
              <w:autoSpaceDN/>
              <w:spacing w:after="0" w:line="240" w:lineRule="auto"/>
              <w:rPr>
                <w:rFonts w:cs="Arial"/>
              </w:rPr>
            </w:pPr>
            <w:r>
              <w:rPr>
                <w:rFonts w:cs="Arial"/>
              </w:rPr>
              <w:lastRenderedPageBreak/>
              <w:t xml:space="preserve">Creative Kitchen </w:t>
            </w:r>
          </w:p>
          <w:p w14:paraId="222C2BAA" w14:textId="6225EF48" w:rsidR="00170286" w:rsidRDefault="00170286" w:rsidP="00FD7AAD">
            <w:pPr>
              <w:suppressAutoHyphens w:val="0"/>
              <w:autoSpaceDN/>
              <w:spacing w:after="0" w:line="240" w:lineRule="auto"/>
              <w:rPr>
                <w:rFonts w:cs="Arial"/>
              </w:rPr>
            </w:pPr>
            <w:r>
              <w:rPr>
                <w:rFonts w:cs="Arial"/>
              </w:rPr>
              <w:t>Programme</w:t>
            </w:r>
          </w:p>
          <w:p w14:paraId="06CD997B"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Develops fine motor and hand-eye coordination</w:t>
            </w:r>
            <w:r w:rsidRPr="00F13371">
              <w:rPr>
                <w:rFonts w:ascii="Calibri" w:hAnsi="Calibri" w:cs="Calibri"/>
              </w:rPr>
              <w:t> </w:t>
            </w:r>
          </w:p>
          <w:p w14:paraId="1885BDFB"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Promotes healthy eating habits</w:t>
            </w:r>
            <w:r w:rsidRPr="00F13371">
              <w:rPr>
                <w:rFonts w:ascii="Calibri" w:hAnsi="Calibri" w:cs="Calibri"/>
              </w:rPr>
              <w:t> </w:t>
            </w:r>
          </w:p>
          <w:p w14:paraId="5DD605CC"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Aids sensory exploration</w:t>
            </w:r>
            <w:r w:rsidRPr="00F13371">
              <w:rPr>
                <w:rFonts w:ascii="Calibri" w:hAnsi="Calibri" w:cs="Calibri"/>
              </w:rPr>
              <w:t> </w:t>
            </w:r>
          </w:p>
          <w:p w14:paraId="76A9451D"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Develops confidence and independence</w:t>
            </w:r>
            <w:r w:rsidRPr="00F13371">
              <w:rPr>
                <w:rFonts w:ascii="Calibri" w:hAnsi="Calibri" w:cs="Calibri"/>
              </w:rPr>
              <w:t> </w:t>
            </w:r>
          </w:p>
          <w:p w14:paraId="56CD59DA"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Supports language and communication development</w:t>
            </w:r>
            <w:r w:rsidRPr="00F13371">
              <w:rPr>
                <w:rFonts w:ascii="Calibri" w:hAnsi="Calibri" w:cs="Calibri"/>
              </w:rPr>
              <w:t> </w:t>
            </w:r>
          </w:p>
          <w:p w14:paraId="1EFCE4D4" w14:textId="77777777" w:rsidR="00170286" w:rsidRPr="00F13371" w:rsidRDefault="00170286" w:rsidP="00170286">
            <w:pPr>
              <w:pStyle w:val="NormalWeb"/>
              <w:shd w:val="clear" w:color="auto" w:fill="F6F6F6"/>
              <w:spacing w:before="0" w:beforeAutospacing="0" w:after="0" w:afterAutospacing="0"/>
              <w:rPr>
                <w:rFonts w:ascii="Sassoon Primary" w:hAnsi="Sassoon Primary"/>
              </w:rPr>
            </w:pPr>
            <w:r w:rsidRPr="00F13371">
              <w:rPr>
                <w:rFonts w:ascii="Sassoon Primary" w:hAnsi="Sassoon Primary"/>
              </w:rPr>
              <w:t>Allows for quality family time.</w:t>
            </w:r>
            <w:r w:rsidRPr="00F13371">
              <w:rPr>
                <w:rFonts w:ascii="Calibri" w:hAnsi="Calibri" w:cs="Calibri"/>
              </w:rPr>
              <w:t> </w:t>
            </w:r>
          </w:p>
          <w:p w14:paraId="12B2E9CB" w14:textId="340796AD" w:rsidR="00170286" w:rsidRPr="00FD7AAD" w:rsidRDefault="00170286" w:rsidP="00FD7AAD">
            <w:pPr>
              <w:suppressAutoHyphens w:val="0"/>
              <w:autoSpaceDN/>
              <w:spacing w:after="0" w:line="240" w:lineRule="auto"/>
              <w:rPr>
                <w:rFonts w:cs="Arial"/>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61180A" w14:textId="75B723DD" w:rsidR="00170286" w:rsidRDefault="00170286" w:rsidP="00FD7AAD">
            <w:pPr>
              <w:pStyle w:val="TableRowCentered"/>
              <w:jc w:val="left"/>
              <w:rPr>
                <w:sz w:val="22"/>
              </w:rPr>
            </w:pPr>
            <w:r>
              <w:rPr>
                <w:sz w:val="22"/>
              </w:rPr>
              <w:t xml:space="preserve">Research by the Community Food and Health agency </w:t>
            </w:r>
            <w:r w:rsidR="00367F8B">
              <w:rPr>
                <w:sz w:val="22"/>
              </w:rPr>
              <w:t>found that encouraging parents to cook with their child had the following benefits:</w:t>
            </w:r>
          </w:p>
          <w:p w14:paraId="0DE7DEEF" w14:textId="6979C618" w:rsidR="00367F8B" w:rsidRDefault="00367F8B" w:rsidP="00367F8B">
            <w:pPr>
              <w:pStyle w:val="TableRowCentered"/>
              <w:numPr>
                <w:ilvl w:val="0"/>
                <w:numId w:val="24"/>
              </w:numPr>
              <w:jc w:val="left"/>
              <w:rPr>
                <w:sz w:val="22"/>
              </w:rPr>
            </w:pPr>
            <w:r>
              <w:rPr>
                <w:sz w:val="22"/>
              </w:rPr>
              <w:t>Increased knowledge about food and health</w:t>
            </w:r>
          </w:p>
          <w:p w14:paraId="7FB1844C" w14:textId="42771BFD" w:rsidR="00367F8B" w:rsidRDefault="00367F8B" w:rsidP="00367F8B">
            <w:pPr>
              <w:pStyle w:val="TableRowCentered"/>
              <w:numPr>
                <w:ilvl w:val="0"/>
                <w:numId w:val="24"/>
              </w:numPr>
              <w:jc w:val="left"/>
              <w:rPr>
                <w:sz w:val="22"/>
              </w:rPr>
            </w:pPr>
            <w:r>
              <w:rPr>
                <w:sz w:val="22"/>
              </w:rPr>
              <w:t>Confidence to try new food</w:t>
            </w:r>
          </w:p>
          <w:p w14:paraId="6E79A122" w14:textId="272ECFC5" w:rsidR="00367F8B" w:rsidRDefault="00367F8B" w:rsidP="00367F8B">
            <w:pPr>
              <w:pStyle w:val="TableRowCentered"/>
              <w:numPr>
                <w:ilvl w:val="0"/>
                <w:numId w:val="24"/>
              </w:numPr>
              <w:jc w:val="left"/>
              <w:rPr>
                <w:sz w:val="22"/>
              </w:rPr>
            </w:pPr>
            <w:r>
              <w:rPr>
                <w:sz w:val="22"/>
              </w:rPr>
              <w:t>Improved cooking skills</w:t>
            </w:r>
          </w:p>
          <w:p w14:paraId="43BE7730" w14:textId="297AE736" w:rsidR="00367F8B" w:rsidRDefault="00367F8B" w:rsidP="00367F8B">
            <w:pPr>
              <w:pStyle w:val="TableRowCentered"/>
              <w:numPr>
                <w:ilvl w:val="0"/>
                <w:numId w:val="24"/>
              </w:numPr>
              <w:jc w:val="left"/>
              <w:rPr>
                <w:sz w:val="22"/>
              </w:rPr>
            </w:pPr>
            <w:r>
              <w:rPr>
                <w:sz w:val="22"/>
              </w:rPr>
              <w:t>Improved fine motor control when using tools</w:t>
            </w:r>
          </w:p>
          <w:p w14:paraId="13F5990C" w14:textId="4CE2DA17" w:rsidR="00367F8B" w:rsidRDefault="00367F8B" w:rsidP="00367F8B">
            <w:pPr>
              <w:pStyle w:val="TableRowCentered"/>
              <w:numPr>
                <w:ilvl w:val="0"/>
                <w:numId w:val="24"/>
              </w:numPr>
              <w:jc w:val="left"/>
              <w:rPr>
                <w:sz w:val="22"/>
              </w:rPr>
            </w:pPr>
            <w:r>
              <w:rPr>
                <w:sz w:val="22"/>
              </w:rPr>
              <w:t xml:space="preserve">Improved behaviour </w:t>
            </w:r>
          </w:p>
          <w:p w14:paraId="35D59593" w14:textId="10A6A079" w:rsidR="00367F8B" w:rsidRDefault="00367F8B" w:rsidP="00367F8B">
            <w:pPr>
              <w:pStyle w:val="TableRowCentered"/>
              <w:numPr>
                <w:ilvl w:val="0"/>
                <w:numId w:val="24"/>
              </w:numPr>
              <w:jc w:val="left"/>
              <w:rPr>
                <w:sz w:val="22"/>
              </w:rPr>
            </w:pPr>
            <w:r>
              <w:rPr>
                <w:sz w:val="22"/>
              </w:rPr>
              <w:t>Time to talk and build positive relationships between family members and others</w:t>
            </w:r>
          </w:p>
          <w:p w14:paraId="022F54ED" w14:textId="77777777" w:rsidR="00367F8B" w:rsidRDefault="00367F8B" w:rsidP="00FD7AAD">
            <w:pPr>
              <w:pStyle w:val="TableRowCentered"/>
              <w:jc w:val="left"/>
              <w:rPr>
                <w:sz w:val="22"/>
              </w:rPr>
            </w:pPr>
          </w:p>
          <w:p w14:paraId="5ADF0AA9" w14:textId="77777777" w:rsidR="00170286" w:rsidRDefault="00170286" w:rsidP="00FD7AAD">
            <w:pPr>
              <w:pStyle w:val="TableRowCentered"/>
              <w:jc w:val="left"/>
              <w:rPr>
                <w:sz w:val="22"/>
              </w:rPr>
            </w:pPr>
          </w:p>
          <w:p w14:paraId="74BFDCB8" w14:textId="270DE38B" w:rsidR="00170286" w:rsidRDefault="00170286" w:rsidP="00FD7AAD">
            <w:pPr>
              <w:pStyle w:val="TableRowCentered"/>
              <w:jc w:val="left"/>
              <w:rPr>
                <w:sz w:val="22"/>
              </w:rPr>
            </w:pPr>
            <w:r w:rsidRPr="00170286">
              <w:rPr>
                <w:sz w:val="22"/>
              </w:rPr>
              <w:t>https://www.communityfoodandhealth.org.uk/wp-content/uploads/2013/04/CFHS-impact-cooking-courses-families.pdf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2D04C" w14:textId="77777777" w:rsidR="00170286" w:rsidRDefault="00170286">
            <w:pPr>
              <w:pStyle w:val="TableRowCentered"/>
              <w:jc w:val="left"/>
              <w:rPr>
                <w:sz w:val="22"/>
              </w:rPr>
            </w:pPr>
            <w:r>
              <w:rPr>
                <w:sz w:val="22"/>
              </w:rPr>
              <w:t>Challenge 1, 3 and 4</w:t>
            </w:r>
          </w:p>
          <w:p w14:paraId="1A018FCF" w14:textId="77777777" w:rsidR="00367F8B" w:rsidRDefault="00367F8B">
            <w:pPr>
              <w:pStyle w:val="TableRowCentered"/>
              <w:jc w:val="left"/>
              <w:rPr>
                <w:sz w:val="22"/>
              </w:rPr>
            </w:pPr>
          </w:p>
          <w:p w14:paraId="35076C6F" w14:textId="77777777" w:rsidR="00367F8B" w:rsidRDefault="00367F8B">
            <w:pPr>
              <w:pStyle w:val="TableRowCentered"/>
              <w:jc w:val="left"/>
              <w:rPr>
                <w:sz w:val="22"/>
              </w:rPr>
            </w:pPr>
            <w:r>
              <w:rPr>
                <w:sz w:val="22"/>
              </w:rPr>
              <w:t>10 children</w:t>
            </w:r>
          </w:p>
          <w:p w14:paraId="7F838616" w14:textId="7D33CF04" w:rsidR="00367F8B" w:rsidRDefault="00367F8B">
            <w:pPr>
              <w:pStyle w:val="TableRowCentered"/>
              <w:jc w:val="left"/>
              <w:rPr>
                <w:sz w:val="22"/>
              </w:rPr>
            </w:pPr>
            <w:r>
              <w:rPr>
                <w:sz w:val="22"/>
              </w:rPr>
              <w:t>Cost - £600</w:t>
            </w:r>
          </w:p>
        </w:tc>
      </w:tr>
    </w:tbl>
    <w:p w14:paraId="2A7D5540" w14:textId="77777777" w:rsidR="00E66558" w:rsidRDefault="00E66558">
      <w:pPr>
        <w:spacing w:before="240" w:after="0"/>
        <w:rPr>
          <w:b/>
          <w:bCs/>
          <w:color w:val="104F75"/>
          <w:sz w:val="28"/>
          <w:szCs w:val="28"/>
        </w:rPr>
      </w:pPr>
    </w:p>
    <w:p w14:paraId="2A7D5541" w14:textId="2BA5AB31" w:rsidR="00E66558" w:rsidRPr="00367F8B" w:rsidRDefault="009D71E8" w:rsidP="00120AB1">
      <w:pPr>
        <w:rPr>
          <w:color w:val="auto"/>
        </w:rPr>
      </w:pPr>
      <w:r w:rsidRPr="00FD7AAD">
        <w:rPr>
          <w:b/>
          <w:bCs/>
          <w:color w:val="auto"/>
          <w:sz w:val="28"/>
          <w:szCs w:val="28"/>
        </w:rPr>
        <w:t>Total budgeted cost: £</w:t>
      </w:r>
      <w:r w:rsidR="00367F8B">
        <w:rPr>
          <w:i/>
          <w:iCs/>
          <w:color w:val="auto"/>
          <w:sz w:val="28"/>
          <w:szCs w:val="28"/>
        </w:rPr>
        <w:t>4,932</w:t>
      </w:r>
    </w:p>
    <w:p w14:paraId="2A7D5542" w14:textId="77777777" w:rsidR="00E66558" w:rsidRPr="00E12477" w:rsidRDefault="009D71E8">
      <w:pPr>
        <w:pStyle w:val="Heading1"/>
        <w:rPr>
          <w:color w:val="00B050"/>
        </w:rPr>
      </w:pPr>
      <w:r w:rsidRPr="00E12477">
        <w:rPr>
          <w:color w:val="00B050"/>
        </w:rPr>
        <w:lastRenderedPageBreak/>
        <w:t>Part B: Review of outcomes in the previous academic year</w:t>
      </w:r>
    </w:p>
    <w:p w14:paraId="2A7D5543" w14:textId="2AE392F7" w:rsidR="00E66558" w:rsidRPr="00E12477" w:rsidRDefault="00F25074">
      <w:pPr>
        <w:pStyle w:val="Heading2"/>
        <w:rPr>
          <w:color w:val="00B050"/>
        </w:rPr>
      </w:pPr>
      <w:r w:rsidRPr="00E12477">
        <w:rPr>
          <w:color w:val="00B050"/>
        </w:rPr>
        <w:t>Early years p</w:t>
      </w:r>
      <w:r w:rsidR="009D71E8" w:rsidRPr="00E12477">
        <w:rPr>
          <w:color w:val="00B050"/>
        </w:rPr>
        <w:t>upil premium strategy outcomes</w:t>
      </w:r>
    </w:p>
    <w:p w14:paraId="2A7D5544" w14:textId="1077DEAE" w:rsidR="00E66558" w:rsidRDefault="009D71E8">
      <w:r>
        <w:t xml:space="preserve">This details the impact that our </w:t>
      </w:r>
      <w:r w:rsidR="00F25074">
        <w:t xml:space="preserve">early years </w:t>
      </w:r>
      <w:r>
        <w:t xml:space="preserve">pupil premium activity had on </w:t>
      </w:r>
      <w:r w:rsidR="00F25074">
        <w:t>children</w:t>
      </w:r>
      <w:r w:rsidR="00E84330">
        <w:t xml:space="preserve"> in the 2021 to 2022</w:t>
      </w:r>
      <w:r>
        <w:t xml:space="preserve"> academic year. </w:t>
      </w:r>
    </w:p>
    <w:tbl>
      <w:tblPr>
        <w:tblW w:w="4892" w:type="pct"/>
        <w:tblCellMar>
          <w:left w:w="10" w:type="dxa"/>
          <w:right w:w="10" w:type="dxa"/>
        </w:tblCellMar>
        <w:tblLook w:val="04A0" w:firstRow="1" w:lastRow="0" w:firstColumn="1" w:lastColumn="0" w:noHBand="0" w:noVBand="1"/>
      </w:tblPr>
      <w:tblGrid>
        <w:gridCol w:w="9281"/>
      </w:tblGrid>
      <w:tr w:rsidR="006974C4" w:rsidRPr="00CA555A" w14:paraId="282496CC" w14:textId="77777777" w:rsidTr="006974C4">
        <w:trPr>
          <w:trHeight w:val="387"/>
        </w:trPr>
        <w:tc>
          <w:tcPr>
            <w:tcW w:w="9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bookmarkEnd w:id="14"/>
          <w:bookmarkEnd w:id="15"/>
          <w:bookmarkEnd w:id="16"/>
          <w:p w14:paraId="2BABA7A5" w14:textId="6FB1FCE9" w:rsidR="006974C4" w:rsidRPr="00E12477" w:rsidRDefault="006974C4" w:rsidP="009928D2">
            <w:pPr>
              <w:pStyle w:val="TableHeader"/>
              <w:jc w:val="left"/>
              <w:rPr>
                <w:color w:val="auto"/>
              </w:rPr>
            </w:pPr>
            <w:r w:rsidRPr="00E12477">
              <w:rPr>
                <w:color w:val="auto"/>
              </w:rPr>
              <w:t xml:space="preserve"> 2021</w:t>
            </w:r>
            <w:r>
              <w:rPr>
                <w:color w:val="auto"/>
              </w:rPr>
              <w:t xml:space="preserve">–22 </w:t>
            </w:r>
            <w:r w:rsidRPr="00E12477">
              <w:rPr>
                <w:color w:val="auto"/>
              </w:rPr>
              <w:t>Evaluation</w:t>
            </w:r>
          </w:p>
        </w:tc>
      </w:tr>
      <w:tr w:rsidR="006974C4" w:rsidRPr="00CA555A" w14:paraId="2C16E2D7" w14:textId="77777777" w:rsidTr="006974C4">
        <w:trPr>
          <w:trHeight w:val="3387"/>
        </w:trPr>
        <w:tc>
          <w:tcPr>
            <w:tcW w:w="9281"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710A6" w14:textId="77777777" w:rsidR="006974C4" w:rsidRDefault="006974C4" w:rsidP="006974C4">
            <w:pPr>
              <w:pStyle w:val="TableRowCentered"/>
              <w:numPr>
                <w:ilvl w:val="0"/>
                <w:numId w:val="20"/>
              </w:numPr>
              <w:jc w:val="left"/>
              <w:rPr>
                <w:color w:val="auto"/>
                <w:sz w:val="22"/>
                <w:szCs w:val="22"/>
              </w:rPr>
            </w:pPr>
            <w:r w:rsidRPr="006974C4">
              <w:rPr>
                <w:color w:val="auto"/>
                <w:sz w:val="22"/>
                <w:szCs w:val="22"/>
              </w:rPr>
              <w:t xml:space="preserve">Intervention carried out by PSA with targeted EYPP children had positive impact – see children’s voice on </w:t>
            </w:r>
            <w:proofErr w:type="spellStart"/>
            <w:r w:rsidRPr="006974C4">
              <w:rPr>
                <w:color w:val="auto"/>
                <w:sz w:val="22"/>
                <w:szCs w:val="22"/>
              </w:rPr>
              <w:t>CPoms</w:t>
            </w:r>
            <w:proofErr w:type="spellEnd"/>
          </w:p>
          <w:p w14:paraId="72934E9B" w14:textId="77777777" w:rsidR="006974C4" w:rsidRDefault="006974C4" w:rsidP="006974C4">
            <w:pPr>
              <w:pStyle w:val="TableRowCentered"/>
              <w:numPr>
                <w:ilvl w:val="0"/>
                <w:numId w:val="20"/>
              </w:numPr>
              <w:jc w:val="left"/>
              <w:rPr>
                <w:color w:val="auto"/>
                <w:sz w:val="22"/>
                <w:szCs w:val="22"/>
              </w:rPr>
            </w:pPr>
            <w:proofErr w:type="spellStart"/>
            <w:r w:rsidRPr="006974C4">
              <w:rPr>
                <w:color w:val="auto"/>
                <w:sz w:val="22"/>
                <w:szCs w:val="22"/>
              </w:rPr>
              <w:t>Elklan</w:t>
            </w:r>
            <w:proofErr w:type="spellEnd"/>
            <w:r w:rsidRPr="006974C4">
              <w:rPr>
                <w:color w:val="auto"/>
                <w:sz w:val="22"/>
                <w:szCs w:val="22"/>
              </w:rPr>
              <w:t xml:space="preserve"> sessions delivered each week – </w:t>
            </w:r>
            <w:r>
              <w:rPr>
                <w:color w:val="auto"/>
                <w:sz w:val="22"/>
                <w:szCs w:val="22"/>
              </w:rPr>
              <w:t>all children made above average progress with CLL</w:t>
            </w:r>
          </w:p>
          <w:p w14:paraId="65893D4B" w14:textId="77777777" w:rsidR="006974C4" w:rsidRDefault="006974C4" w:rsidP="006974C4">
            <w:pPr>
              <w:pStyle w:val="TableRowCentered"/>
              <w:numPr>
                <w:ilvl w:val="0"/>
                <w:numId w:val="20"/>
              </w:numPr>
              <w:jc w:val="left"/>
              <w:rPr>
                <w:color w:val="auto"/>
                <w:sz w:val="22"/>
                <w:szCs w:val="22"/>
              </w:rPr>
            </w:pPr>
            <w:r w:rsidRPr="006974C4">
              <w:rPr>
                <w:color w:val="auto"/>
                <w:sz w:val="22"/>
                <w:szCs w:val="22"/>
              </w:rPr>
              <w:t xml:space="preserve">Resources purchased for SEND children e.g. toileting, sensory improved their wellbeing and independence as evidence in SEND support plans </w:t>
            </w:r>
          </w:p>
          <w:p w14:paraId="386C7A5E" w14:textId="0B8419B3" w:rsidR="006974C4" w:rsidRPr="006974C4" w:rsidRDefault="006974C4" w:rsidP="006974C4">
            <w:pPr>
              <w:pStyle w:val="TableRowCentered"/>
              <w:numPr>
                <w:ilvl w:val="0"/>
                <w:numId w:val="20"/>
              </w:numPr>
              <w:jc w:val="left"/>
              <w:rPr>
                <w:color w:val="auto"/>
                <w:sz w:val="22"/>
                <w:szCs w:val="22"/>
              </w:rPr>
            </w:pPr>
            <w:r w:rsidRPr="006974C4">
              <w:rPr>
                <w:color w:val="auto"/>
                <w:sz w:val="22"/>
              </w:rPr>
              <w:t>Targeted programme of support delivered to EYPP children identified and all made significant progress in this area, particularly SEND children.  SALT involvement will continue in new schools and SENCO/staff have discussed needs of children with new teachers.</w:t>
            </w:r>
          </w:p>
          <w:p w14:paraId="3B476B2F" w14:textId="5E7698C7" w:rsidR="006974C4" w:rsidRPr="006974C4" w:rsidRDefault="006974C4" w:rsidP="006974C4">
            <w:pPr>
              <w:pStyle w:val="TableRowCentered"/>
              <w:numPr>
                <w:ilvl w:val="0"/>
                <w:numId w:val="20"/>
              </w:numPr>
              <w:jc w:val="left"/>
              <w:rPr>
                <w:color w:val="auto"/>
                <w:sz w:val="22"/>
                <w:szCs w:val="22"/>
              </w:rPr>
            </w:pPr>
            <w:r>
              <w:rPr>
                <w:color w:val="auto"/>
                <w:sz w:val="22"/>
              </w:rPr>
              <w:t>Resources passed onto new schools to ensure intervention can continue.</w:t>
            </w:r>
          </w:p>
          <w:p w14:paraId="06CFF751" w14:textId="3263FD09" w:rsidR="006974C4" w:rsidRPr="006974C4" w:rsidRDefault="006974C4" w:rsidP="006974C4">
            <w:pPr>
              <w:pStyle w:val="TableRowCentered"/>
              <w:numPr>
                <w:ilvl w:val="0"/>
                <w:numId w:val="20"/>
              </w:numPr>
              <w:jc w:val="left"/>
              <w:rPr>
                <w:color w:val="auto"/>
                <w:sz w:val="22"/>
                <w:szCs w:val="22"/>
              </w:rPr>
            </w:pPr>
            <w:r w:rsidRPr="006974C4">
              <w:rPr>
                <w:color w:val="auto"/>
                <w:sz w:val="22"/>
                <w:szCs w:val="22"/>
              </w:rPr>
              <w:t>Jigsaw materials adopted, fully understood by staff and will be embedded further from September 2022 for all children.</w:t>
            </w:r>
          </w:p>
          <w:p w14:paraId="59A20B5E" w14:textId="2564BE7E" w:rsidR="006974C4" w:rsidRPr="00CA555A" w:rsidRDefault="006974C4" w:rsidP="009928D2">
            <w:pPr>
              <w:pStyle w:val="TableRowCentered"/>
              <w:jc w:val="left"/>
              <w:rPr>
                <w:color w:val="FF0000"/>
                <w:sz w:val="22"/>
                <w:szCs w:val="22"/>
              </w:rPr>
            </w:pPr>
          </w:p>
        </w:tc>
      </w:tr>
    </w:tbl>
    <w:p w14:paraId="30ED191D" w14:textId="41F002B5" w:rsidR="00E12477" w:rsidRPr="006974C4" w:rsidRDefault="00E12477">
      <w:pPr>
        <w:rPr>
          <w:iCs/>
        </w:rPr>
      </w:pPr>
    </w:p>
    <w:p w14:paraId="01EC81A3" w14:textId="766B11F0" w:rsidR="004B1D41" w:rsidRPr="00E12477" w:rsidRDefault="00E12477">
      <w:pPr>
        <w:rPr>
          <w:b/>
          <w:bCs/>
          <w:color w:val="00B050"/>
          <w:sz w:val="36"/>
          <w:szCs w:val="36"/>
        </w:rPr>
      </w:pPr>
      <w:r>
        <w:rPr>
          <w:b/>
          <w:bCs/>
          <w:color w:val="00B050"/>
          <w:sz w:val="36"/>
          <w:szCs w:val="36"/>
        </w:rPr>
        <w:t>Part C: G</w:t>
      </w:r>
      <w:r w:rsidR="004B1D41" w:rsidRPr="00E12477">
        <w:rPr>
          <w:b/>
          <w:bCs/>
          <w:color w:val="00B050"/>
          <w:sz w:val="36"/>
          <w:szCs w:val="36"/>
        </w:rPr>
        <w:t xml:space="preserve">overnance – monitoring the effectiveness of the </w:t>
      </w:r>
      <w:r w:rsidR="00F25074" w:rsidRPr="00E12477">
        <w:rPr>
          <w:b/>
          <w:bCs/>
          <w:color w:val="00B050"/>
          <w:sz w:val="36"/>
          <w:szCs w:val="36"/>
        </w:rPr>
        <w:t xml:space="preserve">Early Years </w:t>
      </w:r>
      <w:r w:rsidR="004B1D41" w:rsidRPr="00E12477">
        <w:rPr>
          <w:b/>
          <w:bCs/>
          <w:color w:val="00B050"/>
          <w:sz w:val="36"/>
          <w:szCs w:val="36"/>
        </w:rPr>
        <w:t>Pupil Premium Strategy</w:t>
      </w:r>
    </w:p>
    <w:tbl>
      <w:tblPr>
        <w:tblW w:w="9486" w:type="dxa"/>
        <w:tblCellMar>
          <w:left w:w="10" w:type="dxa"/>
          <w:right w:w="10" w:type="dxa"/>
        </w:tblCellMar>
        <w:tblLook w:val="04A0" w:firstRow="1" w:lastRow="0" w:firstColumn="1" w:lastColumn="0" w:noHBand="0" w:noVBand="1"/>
      </w:tblPr>
      <w:tblGrid>
        <w:gridCol w:w="9486"/>
      </w:tblGrid>
      <w:tr w:rsidR="00CA555A" w:rsidRPr="00CA555A" w14:paraId="2D776080" w14:textId="77777777" w:rsidTr="000A32B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99A0" w14:textId="48DF9876" w:rsidR="00292246" w:rsidRPr="00CA555A" w:rsidRDefault="00292246" w:rsidP="00292246">
            <w:pPr>
              <w:spacing w:before="120" w:after="120"/>
              <w:rPr>
                <w:rFonts w:cs="Arial"/>
                <w:i/>
                <w:iCs/>
                <w:color w:val="FF0000"/>
              </w:rPr>
            </w:pPr>
            <w:r w:rsidRPr="00E12477">
              <w:rPr>
                <w:rFonts w:cs="Arial"/>
                <w:i/>
                <w:iCs/>
                <w:color w:val="auto"/>
              </w:rPr>
              <w:t xml:space="preserve">Governors should be involved in evaluating the </w:t>
            </w:r>
            <w:r w:rsidR="00F25074" w:rsidRPr="00E12477">
              <w:rPr>
                <w:rFonts w:cs="Arial"/>
                <w:i/>
                <w:iCs/>
                <w:color w:val="auto"/>
              </w:rPr>
              <w:t>Earl</w:t>
            </w:r>
            <w:r w:rsidR="00E5697A">
              <w:rPr>
                <w:rFonts w:cs="Arial"/>
                <w:i/>
                <w:iCs/>
                <w:color w:val="auto"/>
              </w:rPr>
              <w:t>y</w:t>
            </w:r>
            <w:r w:rsidR="00F25074" w:rsidRPr="00E12477">
              <w:rPr>
                <w:rFonts w:cs="Arial"/>
                <w:i/>
                <w:iCs/>
                <w:color w:val="auto"/>
              </w:rPr>
              <w:t xml:space="preserve"> Years </w:t>
            </w:r>
            <w:r w:rsidRPr="00E12477">
              <w:rPr>
                <w:rFonts w:cs="Arial"/>
                <w:i/>
                <w:iCs/>
                <w:color w:val="auto"/>
              </w:rPr>
              <w:t xml:space="preserve">Pupil Premium Strategy.  </w:t>
            </w:r>
            <w:r w:rsidR="00CA555A" w:rsidRPr="00E12477">
              <w:rPr>
                <w:rFonts w:cs="Arial"/>
                <w:i/>
                <w:iCs/>
                <w:color w:val="auto"/>
              </w:rPr>
              <w:t>Leaders could u</w:t>
            </w:r>
            <w:r w:rsidRPr="00E12477">
              <w:rPr>
                <w:rFonts w:cs="Arial"/>
                <w:i/>
                <w:iCs/>
                <w:color w:val="auto"/>
              </w:rPr>
              <w:t>se the table below to briefly summarise any discussions about the effectiveness of the strategy to address the intended outcomes</w:t>
            </w:r>
            <w:r w:rsidRPr="00CA555A">
              <w:rPr>
                <w:rFonts w:cs="Arial"/>
                <w:i/>
                <w:iCs/>
                <w:color w:val="FF0000"/>
              </w:rPr>
              <w:t xml:space="preserve">. </w:t>
            </w:r>
          </w:p>
        </w:tc>
      </w:tr>
    </w:tbl>
    <w:p w14:paraId="08D89375" w14:textId="77777777" w:rsidR="00292246" w:rsidRPr="00CA555A" w:rsidRDefault="00292246" w:rsidP="00292246">
      <w:pPr>
        <w:spacing w:after="120"/>
        <w:rPr>
          <w:b/>
          <w:bCs/>
          <w:color w:val="FF0000"/>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CA555A" w:rsidRPr="00CA555A" w14:paraId="02331507"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2BF4D7F0" w14:textId="28E974CB" w:rsidR="00292246" w:rsidRPr="00E12477" w:rsidRDefault="00292246" w:rsidP="000A32B7">
            <w:pPr>
              <w:pStyle w:val="TableHeader"/>
              <w:jc w:val="left"/>
              <w:rPr>
                <w:color w:val="auto"/>
              </w:rPr>
            </w:pPr>
            <w:bookmarkStart w:id="17" w:name="_Hlk81900040"/>
            <w:r w:rsidRPr="00E12477">
              <w:rPr>
                <w:color w:val="auto"/>
              </w:rPr>
              <w:t>Activity</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6B0CE6C7" w14:textId="5ED2ED43" w:rsidR="00292246" w:rsidRPr="00E12477" w:rsidRDefault="00CA555A" w:rsidP="000A32B7">
            <w:pPr>
              <w:pStyle w:val="TableHeader"/>
              <w:jc w:val="left"/>
              <w:rPr>
                <w:color w:val="auto"/>
              </w:rPr>
            </w:pPr>
            <w:r w:rsidRPr="00E12477">
              <w:rPr>
                <w:color w:val="auto"/>
              </w:rPr>
              <w:t xml:space="preserve">Autumn </w:t>
            </w:r>
            <w:r w:rsidR="0081060B" w:rsidRPr="00E12477">
              <w:rPr>
                <w:color w:val="auto"/>
              </w:rPr>
              <w:t>202</w:t>
            </w:r>
            <w:r w:rsidR="006974C4">
              <w:rPr>
                <w:color w:val="auto"/>
              </w:rPr>
              <w:t>2</w:t>
            </w:r>
            <w:r w:rsidR="0081060B" w:rsidRPr="00E12477">
              <w:rPr>
                <w:color w:val="auto"/>
              </w:rPr>
              <w:t xml:space="preserve"> </w:t>
            </w:r>
            <w:r w:rsidR="00292246" w:rsidRPr="00E12477">
              <w:rPr>
                <w:color w:val="auto"/>
              </w:rPr>
              <w:t>Evaluation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68FE6344" w14:textId="008C6C46" w:rsidR="00292246" w:rsidRPr="00E12477" w:rsidRDefault="00292246" w:rsidP="000A32B7">
            <w:pPr>
              <w:pStyle w:val="TableHeader"/>
              <w:jc w:val="left"/>
              <w:rPr>
                <w:color w:val="auto"/>
              </w:rPr>
            </w:pPr>
            <w:r w:rsidRPr="00E12477">
              <w:rPr>
                <w:color w:val="auto"/>
              </w:rPr>
              <w:t>Committee Date</w:t>
            </w:r>
          </w:p>
        </w:tc>
      </w:tr>
      <w:tr w:rsidR="00CA555A" w:rsidRPr="00CA555A" w14:paraId="2F44B26A"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BA618A" w14:textId="43178C3A" w:rsidR="00CA555A" w:rsidRPr="006974C4" w:rsidRDefault="006974C4" w:rsidP="00CA555A">
            <w:pPr>
              <w:pStyle w:val="TableRow"/>
              <w:rPr>
                <w:iCs/>
                <w:color w:val="auto"/>
              </w:rPr>
            </w:pPr>
            <w:r>
              <w:rPr>
                <w:iCs/>
                <w:color w:val="auto"/>
              </w:rPr>
              <w:t>Colour monster resources</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1B97D" w14:textId="4C752B56" w:rsidR="00CA555A" w:rsidRDefault="006974C4" w:rsidP="006974C4">
            <w:pPr>
              <w:pStyle w:val="TableRowCentered"/>
              <w:numPr>
                <w:ilvl w:val="0"/>
                <w:numId w:val="21"/>
              </w:numPr>
              <w:jc w:val="left"/>
              <w:rPr>
                <w:color w:val="auto"/>
                <w:sz w:val="22"/>
                <w:szCs w:val="22"/>
              </w:rPr>
            </w:pPr>
            <w:r>
              <w:rPr>
                <w:color w:val="auto"/>
                <w:sz w:val="22"/>
                <w:szCs w:val="22"/>
              </w:rPr>
              <w:t xml:space="preserve">All children now </w:t>
            </w:r>
            <w:r w:rsidR="00E1258C">
              <w:rPr>
                <w:color w:val="auto"/>
                <w:sz w:val="22"/>
                <w:szCs w:val="22"/>
              </w:rPr>
              <w:t>understand</w:t>
            </w:r>
            <w:r>
              <w:rPr>
                <w:color w:val="auto"/>
                <w:sz w:val="22"/>
                <w:szCs w:val="22"/>
              </w:rPr>
              <w:t xml:space="preserve"> the colour monster </w:t>
            </w:r>
            <w:r w:rsidR="00E1258C">
              <w:rPr>
                <w:color w:val="auto"/>
                <w:sz w:val="22"/>
                <w:szCs w:val="22"/>
              </w:rPr>
              <w:t>characters and the emotions they represent</w:t>
            </w:r>
          </w:p>
          <w:p w14:paraId="0799C329" w14:textId="1D60A145" w:rsidR="006974C4" w:rsidRDefault="006974C4" w:rsidP="006974C4">
            <w:pPr>
              <w:pStyle w:val="TableRowCentered"/>
              <w:numPr>
                <w:ilvl w:val="0"/>
                <w:numId w:val="21"/>
              </w:numPr>
              <w:jc w:val="left"/>
              <w:rPr>
                <w:color w:val="auto"/>
                <w:sz w:val="22"/>
                <w:szCs w:val="22"/>
              </w:rPr>
            </w:pPr>
            <w:r>
              <w:rPr>
                <w:color w:val="auto"/>
                <w:sz w:val="22"/>
                <w:szCs w:val="22"/>
              </w:rPr>
              <w:t>This has been shared with parents to use at home</w:t>
            </w:r>
          </w:p>
          <w:p w14:paraId="153CED97" w14:textId="2C533B2B" w:rsidR="006974C4" w:rsidRPr="00CA555A" w:rsidRDefault="006974C4" w:rsidP="16CD4709">
            <w:pPr>
              <w:pStyle w:val="TableRowCentered"/>
              <w:jc w:val="left"/>
              <w:rPr>
                <w:color w:val="FF0000"/>
                <w:sz w:val="22"/>
                <w:szCs w:val="22"/>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36709" w14:textId="5CD455B3" w:rsidR="00CA555A" w:rsidRPr="00CA555A" w:rsidRDefault="006974C4" w:rsidP="16CD4709">
            <w:pPr>
              <w:pStyle w:val="TableRowCentered"/>
              <w:jc w:val="left"/>
              <w:rPr>
                <w:color w:val="auto"/>
                <w:sz w:val="22"/>
                <w:szCs w:val="22"/>
              </w:rPr>
            </w:pPr>
            <w:r>
              <w:rPr>
                <w:color w:val="auto"/>
                <w:sz w:val="22"/>
                <w:szCs w:val="22"/>
              </w:rPr>
              <w:t>3</w:t>
            </w:r>
            <w:r w:rsidR="16CD4709" w:rsidRPr="16CD4709">
              <w:rPr>
                <w:color w:val="auto"/>
                <w:sz w:val="22"/>
                <w:szCs w:val="22"/>
              </w:rPr>
              <w:t>1.1.2</w:t>
            </w:r>
            <w:r>
              <w:rPr>
                <w:color w:val="auto"/>
                <w:sz w:val="22"/>
                <w:szCs w:val="22"/>
              </w:rPr>
              <w:t>3</w:t>
            </w:r>
          </w:p>
        </w:tc>
      </w:tr>
      <w:tr w:rsidR="00367F8B" w:rsidRPr="00CA555A" w14:paraId="79759991"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BBA72" w14:textId="3A369A9B" w:rsidR="00367F8B" w:rsidRDefault="00367F8B" w:rsidP="00CA555A">
            <w:pPr>
              <w:pStyle w:val="TableRow"/>
              <w:rPr>
                <w:iCs/>
                <w:color w:val="auto"/>
              </w:rPr>
            </w:pPr>
            <w:r>
              <w:rPr>
                <w:iCs/>
                <w:color w:val="auto"/>
              </w:rPr>
              <w:t>SEND TA Elkan training</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CA67E" w14:textId="7EEF49AE" w:rsidR="00367F8B" w:rsidRPr="00367F8B" w:rsidRDefault="00367F8B" w:rsidP="00367F8B">
            <w:pPr>
              <w:pStyle w:val="TableRowCentered"/>
              <w:jc w:val="left"/>
              <w:rPr>
                <w:color w:val="FF0000"/>
                <w:sz w:val="22"/>
                <w:szCs w:val="22"/>
              </w:rPr>
            </w:pPr>
            <w:r>
              <w:rPr>
                <w:color w:val="FF0000"/>
                <w:sz w:val="22"/>
                <w:szCs w:val="22"/>
              </w:rPr>
              <w:t>Begins 14/2/23</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4C0C02" w14:textId="77777777" w:rsidR="00367F8B" w:rsidRDefault="00367F8B" w:rsidP="16CD4709">
            <w:pPr>
              <w:pStyle w:val="TableRowCentered"/>
              <w:jc w:val="left"/>
              <w:rPr>
                <w:color w:val="auto"/>
                <w:sz w:val="22"/>
                <w:szCs w:val="22"/>
              </w:rPr>
            </w:pPr>
          </w:p>
        </w:tc>
      </w:tr>
      <w:tr w:rsidR="00CA555A" w:rsidRPr="00CA555A" w14:paraId="48BAA48E"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D66CB" w14:textId="2C6FD916" w:rsidR="00CA555A" w:rsidRPr="00A11594" w:rsidRDefault="00A11594" w:rsidP="00CA555A">
            <w:pPr>
              <w:pStyle w:val="TableRow"/>
              <w:rPr>
                <w:iCs/>
                <w:color w:val="auto"/>
                <w:sz w:val="22"/>
              </w:rPr>
            </w:pPr>
            <w:proofErr w:type="spellStart"/>
            <w:r>
              <w:rPr>
                <w:iCs/>
                <w:color w:val="auto"/>
                <w:sz w:val="22"/>
              </w:rPr>
              <w:lastRenderedPageBreak/>
              <w:t>Elklan</w:t>
            </w:r>
            <w:proofErr w:type="spellEnd"/>
            <w:r>
              <w:rPr>
                <w:iCs/>
                <w:color w:val="auto"/>
                <w:sz w:val="22"/>
              </w:rPr>
              <w:t xml:space="preserve"> Speech support</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67CD0B" w14:textId="77777777" w:rsidR="00A11594" w:rsidRDefault="00A11594" w:rsidP="00A11594">
            <w:pPr>
              <w:pStyle w:val="TableRowCentered"/>
              <w:numPr>
                <w:ilvl w:val="0"/>
                <w:numId w:val="22"/>
              </w:numPr>
              <w:jc w:val="left"/>
              <w:rPr>
                <w:color w:val="auto"/>
                <w:sz w:val="22"/>
                <w:szCs w:val="22"/>
              </w:rPr>
            </w:pPr>
            <w:r>
              <w:rPr>
                <w:color w:val="auto"/>
                <w:sz w:val="22"/>
                <w:szCs w:val="22"/>
              </w:rPr>
              <w:t>More children than in previous years are accessing this support within school due to a rise in CLL difficulties</w:t>
            </w:r>
          </w:p>
          <w:p w14:paraId="28389F1E" w14:textId="77777777" w:rsidR="00A11594" w:rsidRDefault="00A11594" w:rsidP="00A11594">
            <w:pPr>
              <w:pStyle w:val="TableRowCentered"/>
              <w:numPr>
                <w:ilvl w:val="0"/>
                <w:numId w:val="22"/>
              </w:numPr>
              <w:jc w:val="left"/>
              <w:rPr>
                <w:color w:val="auto"/>
                <w:sz w:val="22"/>
                <w:szCs w:val="22"/>
              </w:rPr>
            </w:pPr>
            <w:r>
              <w:rPr>
                <w:color w:val="auto"/>
                <w:sz w:val="22"/>
                <w:szCs w:val="22"/>
              </w:rPr>
              <w:t>Close work continues with SALT professionals</w:t>
            </w:r>
          </w:p>
          <w:p w14:paraId="4C4E5BC3" w14:textId="1B298609" w:rsidR="00CA555A" w:rsidRDefault="00A11594" w:rsidP="00A11594">
            <w:pPr>
              <w:pStyle w:val="TableRowCentered"/>
              <w:numPr>
                <w:ilvl w:val="0"/>
                <w:numId w:val="22"/>
              </w:numPr>
              <w:jc w:val="left"/>
              <w:rPr>
                <w:color w:val="auto"/>
                <w:sz w:val="22"/>
                <w:szCs w:val="22"/>
              </w:rPr>
            </w:pPr>
            <w:r>
              <w:rPr>
                <w:color w:val="auto"/>
                <w:sz w:val="22"/>
                <w:szCs w:val="22"/>
              </w:rPr>
              <w:t xml:space="preserve">Further training organised for SEND TA staff to develop their skills in this area – </w:t>
            </w:r>
            <w:proofErr w:type="gramStart"/>
            <w:r>
              <w:rPr>
                <w:color w:val="auto"/>
                <w:sz w:val="22"/>
                <w:szCs w:val="22"/>
              </w:rPr>
              <w:t>ten week</w:t>
            </w:r>
            <w:proofErr w:type="gramEnd"/>
            <w:r>
              <w:rPr>
                <w:color w:val="auto"/>
                <w:sz w:val="22"/>
                <w:szCs w:val="22"/>
              </w:rPr>
              <w:t xml:space="preserve"> block </w:t>
            </w:r>
          </w:p>
          <w:p w14:paraId="5ADD753A" w14:textId="47B6D677" w:rsidR="006974C4" w:rsidRPr="00CA555A" w:rsidRDefault="006974C4" w:rsidP="16CD4709">
            <w:pPr>
              <w:pStyle w:val="TableRowCentered"/>
              <w:jc w:val="left"/>
              <w:rPr>
                <w:color w:val="0D0D0D" w:themeColor="text1" w:themeTint="F2"/>
                <w:szCs w:val="24"/>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71918" w14:textId="704129F6" w:rsidR="00CA555A" w:rsidRPr="00CA555A" w:rsidRDefault="00A11594" w:rsidP="16CD4709">
            <w:pPr>
              <w:pStyle w:val="TableRowCentered"/>
              <w:jc w:val="left"/>
              <w:rPr>
                <w:color w:val="auto"/>
                <w:sz w:val="22"/>
                <w:szCs w:val="22"/>
              </w:rPr>
            </w:pPr>
            <w:r>
              <w:rPr>
                <w:color w:val="auto"/>
                <w:sz w:val="22"/>
                <w:szCs w:val="22"/>
              </w:rPr>
              <w:t>3</w:t>
            </w:r>
            <w:r w:rsidR="16CD4709" w:rsidRPr="16CD4709">
              <w:rPr>
                <w:color w:val="auto"/>
                <w:sz w:val="22"/>
                <w:szCs w:val="22"/>
              </w:rPr>
              <w:t>1.1.2</w:t>
            </w:r>
            <w:r>
              <w:rPr>
                <w:color w:val="auto"/>
                <w:sz w:val="22"/>
                <w:szCs w:val="22"/>
              </w:rPr>
              <w:t>3</w:t>
            </w:r>
          </w:p>
        </w:tc>
      </w:tr>
      <w:tr w:rsidR="00CA555A" w:rsidRPr="00CA555A" w14:paraId="5D0B1BFB"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95185" w14:textId="5866394B" w:rsidR="00CA555A" w:rsidRPr="00A11594" w:rsidRDefault="00A11594" w:rsidP="00CA555A">
            <w:pPr>
              <w:pStyle w:val="TableRow"/>
              <w:rPr>
                <w:iCs/>
                <w:color w:val="auto"/>
                <w:sz w:val="22"/>
              </w:rPr>
            </w:pPr>
            <w:r>
              <w:rPr>
                <w:iCs/>
                <w:color w:val="auto"/>
                <w:sz w:val="22"/>
              </w:rPr>
              <w:t>Provision of free breakfast and lunch club</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591D7A" w14:textId="30D3E33C" w:rsidR="00A11594" w:rsidRPr="00A11594" w:rsidRDefault="00A11594" w:rsidP="00A11594">
            <w:pPr>
              <w:pStyle w:val="TableRowCentered"/>
              <w:numPr>
                <w:ilvl w:val="0"/>
                <w:numId w:val="23"/>
              </w:numPr>
              <w:jc w:val="left"/>
              <w:rPr>
                <w:color w:val="auto"/>
                <w:sz w:val="22"/>
                <w:szCs w:val="22"/>
              </w:rPr>
            </w:pPr>
            <w:r>
              <w:rPr>
                <w:color w:val="auto"/>
                <w:sz w:val="22"/>
                <w:szCs w:val="22"/>
              </w:rPr>
              <w:t>Child’s attendance has improved and they are more settled within school, making good progress</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CBA12" w14:textId="20A8A910" w:rsidR="00CA555A" w:rsidRPr="00CA555A" w:rsidRDefault="00A11594" w:rsidP="16CD4709">
            <w:pPr>
              <w:pStyle w:val="TableRowCentered"/>
              <w:jc w:val="left"/>
              <w:rPr>
                <w:color w:val="auto"/>
                <w:sz w:val="22"/>
                <w:szCs w:val="22"/>
              </w:rPr>
            </w:pPr>
            <w:r>
              <w:rPr>
                <w:color w:val="auto"/>
                <w:sz w:val="22"/>
                <w:szCs w:val="22"/>
              </w:rPr>
              <w:t>3</w:t>
            </w:r>
            <w:r w:rsidR="16CD4709" w:rsidRPr="16CD4709">
              <w:rPr>
                <w:color w:val="auto"/>
                <w:sz w:val="22"/>
                <w:szCs w:val="22"/>
              </w:rPr>
              <w:t>1.1.2</w:t>
            </w:r>
            <w:r>
              <w:rPr>
                <w:color w:val="auto"/>
                <w:sz w:val="22"/>
                <w:szCs w:val="22"/>
              </w:rPr>
              <w:t>3</w:t>
            </w:r>
          </w:p>
        </w:tc>
      </w:tr>
      <w:tr w:rsidR="00A11594" w:rsidRPr="00CA555A" w14:paraId="728E7156"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8F770" w14:textId="56F759EB" w:rsidR="00A11594" w:rsidRDefault="00A11594" w:rsidP="00CA555A">
            <w:pPr>
              <w:pStyle w:val="TableRow"/>
              <w:rPr>
                <w:iCs/>
                <w:color w:val="auto"/>
                <w:sz w:val="22"/>
              </w:rPr>
            </w:pPr>
            <w:r>
              <w:rPr>
                <w:iCs/>
                <w:color w:val="auto"/>
                <w:sz w:val="22"/>
              </w:rPr>
              <w:t>Forest School</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95E93" w14:textId="07ECC730" w:rsidR="00A11594" w:rsidRDefault="00A11594" w:rsidP="00A11594">
            <w:pPr>
              <w:pStyle w:val="TableRowCentered"/>
              <w:numPr>
                <w:ilvl w:val="0"/>
                <w:numId w:val="23"/>
              </w:numPr>
              <w:jc w:val="left"/>
              <w:rPr>
                <w:color w:val="auto"/>
                <w:sz w:val="22"/>
                <w:szCs w:val="22"/>
              </w:rPr>
            </w:pPr>
            <w:r>
              <w:rPr>
                <w:color w:val="auto"/>
                <w:sz w:val="22"/>
                <w:szCs w:val="22"/>
              </w:rPr>
              <w:t>Children attending have grown in confidence and made good progress with physical/PSED skills</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E13E8" w14:textId="73BBED8E" w:rsidR="00A11594" w:rsidRDefault="00A11594" w:rsidP="16CD4709">
            <w:pPr>
              <w:pStyle w:val="TableRowCentered"/>
              <w:jc w:val="left"/>
              <w:rPr>
                <w:color w:val="auto"/>
                <w:sz w:val="22"/>
                <w:szCs w:val="22"/>
              </w:rPr>
            </w:pPr>
            <w:r>
              <w:rPr>
                <w:color w:val="auto"/>
                <w:sz w:val="22"/>
                <w:szCs w:val="22"/>
              </w:rPr>
              <w:t>31.1.23</w:t>
            </w:r>
          </w:p>
        </w:tc>
      </w:tr>
      <w:tr w:rsidR="00367F8B" w:rsidRPr="00CA555A" w14:paraId="220D023E" w14:textId="77777777" w:rsidTr="16CD4709">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55AFA" w14:textId="7A295950" w:rsidR="00367F8B" w:rsidRDefault="00367F8B" w:rsidP="00CA555A">
            <w:pPr>
              <w:pStyle w:val="TableRow"/>
              <w:rPr>
                <w:iCs/>
                <w:color w:val="auto"/>
                <w:sz w:val="22"/>
              </w:rPr>
            </w:pPr>
            <w:r>
              <w:rPr>
                <w:iCs/>
                <w:color w:val="auto"/>
                <w:sz w:val="22"/>
              </w:rPr>
              <w:t>Creative Kitchen</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DFEB95" w14:textId="7E15B523" w:rsidR="00367F8B" w:rsidRPr="00367F8B" w:rsidRDefault="00367F8B" w:rsidP="00367F8B">
            <w:pPr>
              <w:pStyle w:val="TableRowCentered"/>
              <w:jc w:val="left"/>
              <w:rPr>
                <w:color w:val="FF0000"/>
                <w:sz w:val="22"/>
                <w:szCs w:val="22"/>
              </w:rPr>
            </w:pPr>
            <w:r>
              <w:rPr>
                <w:color w:val="FF0000"/>
                <w:sz w:val="22"/>
                <w:szCs w:val="22"/>
              </w:rPr>
              <w:t>To run in Summer term 2023</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D86E6" w14:textId="77777777" w:rsidR="00367F8B" w:rsidRDefault="00367F8B" w:rsidP="16CD4709">
            <w:pPr>
              <w:pStyle w:val="TableRowCentered"/>
              <w:jc w:val="left"/>
              <w:rPr>
                <w:color w:val="auto"/>
                <w:sz w:val="22"/>
                <w:szCs w:val="22"/>
              </w:rPr>
            </w:pPr>
          </w:p>
        </w:tc>
      </w:tr>
      <w:bookmarkEnd w:id="17"/>
    </w:tbl>
    <w:p w14:paraId="2BF0F7C9" w14:textId="711DA2D5" w:rsidR="00292246" w:rsidRPr="00CA555A" w:rsidRDefault="00292246">
      <w:pPr>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2"/>
        <w:gridCol w:w="5233"/>
        <w:gridCol w:w="1571"/>
      </w:tblGrid>
      <w:tr w:rsidR="00CA555A" w:rsidRPr="00CA555A" w14:paraId="27BF22B0"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3BCEC421" w14:textId="77777777" w:rsidR="00292246" w:rsidRPr="00E12477" w:rsidRDefault="00292246" w:rsidP="000A32B7">
            <w:pPr>
              <w:pStyle w:val="TableHeader"/>
              <w:jc w:val="left"/>
              <w:rPr>
                <w:color w:val="auto"/>
              </w:rPr>
            </w:pPr>
            <w:r w:rsidRPr="00E12477">
              <w:rPr>
                <w:color w:val="auto"/>
              </w:rPr>
              <w:t>Activity</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064700F4" w14:textId="5A6101E5" w:rsidR="00292246" w:rsidRPr="00E12477" w:rsidRDefault="00CA555A" w:rsidP="000A32B7">
            <w:pPr>
              <w:pStyle w:val="TableHeader"/>
              <w:jc w:val="left"/>
              <w:rPr>
                <w:color w:val="auto"/>
              </w:rPr>
            </w:pPr>
            <w:r w:rsidRPr="00E12477">
              <w:rPr>
                <w:color w:val="auto"/>
              </w:rPr>
              <w:t xml:space="preserve">Spring </w:t>
            </w:r>
            <w:r w:rsidR="0081060B" w:rsidRPr="00E12477">
              <w:rPr>
                <w:color w:val="auto"/>
              </w:rPr>
              <w:t>202</w:t>
            </w:r>
            <w:r w:rsidR="006974C4">
              <w:rPr>
                <w:color w:val="auto"/>
              </w:rPr>
              <w:t>3</w:t>
            </w:r>
            <w:r w:rsidR="0081060B" w:rsidRPr="00E12477">
              <w:rPr>
                <w:color w:val="auto"/>
              </w:rPr>
              <w:t xml:space="preserve"> </w:t>
            </w:r>
            <w:r w:rsidR="00292246" w:rsidRPr="00E12477">
              <w:rPr>
                <w:color w:val="auto"/>
              </w:rPr>
              <w:t>Evaluation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0" w:type="dxa"/>
              <w:left w:w="108" w:type="dxa"/>
              <w:bottom w:w="0" w:type="dxa"/>
              <w:right w:w="108" w:type="dxa"/>
            </w:tcMar>
          </w:tcPr>
          <w:p w14:paraId="6CFC57BF" w14:textId="77777777" w:rsidR="00292246" w:rsidRPr="00E12477" w:rsidRDefault="00292246" w:rsidP="000A32B7">
            <w:pPr>
              <w:pStyle w:val="TableHeader"/>
              <w:jc w:val="left"/>
              <w:rPr>
                <w:color w:val="auto"/>
              </w:rPr>
            </w:pPr>
            <w:r w:rsidRPr="00E12477">
              <w:rPr>
                <w:color w:val="auto"/>
              </w:rPr>
              <w:t>Committee Date</w:t>
            </w:r>
          </w:p>
        </w:tc>
      </w:tr>
      <w:tr w:rsidR="00CA555A" w:rsidRPr="00CA555A" w14:paraId="07F98658"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28DC8" w14:textId="099FBD5C" w:rsidR="00292246" w:rsidRPr="00E12477" w:rsidRDefault="00E1258C" w:rsidP="00292246">
            <w:pPr>
              <w:pStyle w:val="TableRow"/>
              <w:ind w:left="0"/>
              <w:rPr>
                <w:i/>
                <w:iCs/>
                <w:color w:val="auto"/>
                <w:sz w:val="22"/>
                <w:szCs w:val="22"/>
              </w:rPr>
            </w:pPr>
            <w:r>
              <w:rPr>
                <w:iCs/>
                <w:color w:val="auto"/>
              </w:rPr>
              <w:t>Colour monster resources</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DF33F" w14:textId="77777777" w:rsidR="00292246" w:rsidRDefault="00E1258C" w:rsidP="00E1258C">
            <w:pPr>
              <w:pStyle w:val="TableRowCentered"/>
              <w:numPr>
                <w:ilvl w:val="0"/>
                <w:numId w:val="23"/>
              </w:numPr>
              <w:jc w:val="left"/>
              <w:rPr>
                <w:color w:val="auto"/>
                <w:sz w:val="22"/>
                <w:szCs w:val="22"/>
              </w:rPr>
            </w:pPr>
            <w:r>
              <w:rPr>
                <w:color w:val="auto"/>
                <w:sz w:val="22"/>
                <w:szCs w:val="22"/>
              </w:rPr>
              <w:t xml:space="preserve">The children are now able to use colour monster </w:t>
            </w:r>
            <w:r w:rsidRPr="00E1258C">
              <w:rPr>
                <w:color w:val="auto"/>
                <w:sz w:val="22"/>
                <w:szCs w:val="22"/>
              </w:rPr>
              <w:t xml:space="preserve">prompts to identify their own feelings and are </w:t>
            </w:r>
            <w:r>
              <w:rPr>
                <w:color w:val="auto"/>
                <w:sz w:val="22"/>
                <w:szCs w:val="22"/>
              </w:rPr>
              <w:t>do this at the end of each day</w:t>
            </w:r>
          </w:p>
          <w:p w14:paraId="7926154F" w14:textId="72688AD1" w:rsidR="00E1258C" w:rsidRPr="00E12477" w:rsidRDefault="00E1258C" w:rsidP="00E1258C">
            <w:pPr>
              <w:pStyle w:val="TableRowCentered"/>
              <w:numPr>
                <w:ilvl w:val="0"/>
                <w:numId w:val="23"/>
              </w:numPr>
              <w:jc w:val="left"/>
              <w:rPr>
                <w:color w:val="auto"/>
                <w:sz w:val="22"/>
                <w:szCs w:val="22"/>
              </w:rPr>
            </w:pPr>
            <w:r>
              <w:rPr>
                <w:color w:val="auto"/>
                <w:sz w:val="22"/>
                <w:szCs w:val="22"/>
              </w:rPr>
              <w:t xml:space="preserve">They are beginning to use colours to explain how they feel at various points during their play, especially when encountering difficulties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C67DE" w14:textId="427B505E" w:rsidR="00292246" w:rsidRPr="00E12477" w:rsidRDefault="00E1258C" w:rsidP="16CD4709">
            <w:pPr>
              <w:pStyle w:val="TableRowCentered"/>
              <w:jc w:val="left"/>
              <w:rPr>
                <w:color w:val="auto"/>
                <w:sz w:val="22"/>
                <w:szCs w:val="22"/>
              </w:rPr>
            </w:pPr>
            <w:r>
              <w:rPr>
                <w:color w:val="auto"/>
                <w:sz w:val="22"/>
                <w:szCs w:val="22"/>
              </w:rPr>
              <w:t>28.3.23</w:t>
            </w:r>
          </w:p>
        </w:tc>
      </w:tr>
      <w:tr w:rsidR="00CA555A" w:rsidRPr="00CA555A" w14:paraId="191B8341"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39784" w14:textId="5F4FACC5" w:rsidR="00292246" w:rsidRPr="00E12477" w:rsidRDefault="00E1258C" w:rsidP="00BC4D3E">
            <w:pPr>
              <w:pStyle w:val="TableRow"/>
              <w:ind w:left="0"/>
              <w:rPr>
                <w:i/>
                <w:iCs/>
                <w:color w:val="auto"/>
                <w:sz w:val="22"/>
                <w:szCs w:val="22"/>
              </w:rPr>
            </w:pPr>
            <w:r>
              <w:rPr>
                <w:iCs/>
                <w:color w:val="auto"/>
              </w:rPr>
              <w:t>SEND TA Elkan training</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244433" w14:textId="77777777" w:rsidR="00292246" w:rsidRDefault="00E1258C" w:rsidP="00E1258C">
            <w:pPr>
              <w:pStyle w:val="TableRowCentered"/>
              <w:numPr>
                <w:ilvl w:val="0"/>
                <w:numId w:val="25"/>
              </w:numPr>
              <w:jc w:val="left"/>
              <w:rPr>
                <w:color w:val="0D0D0D" w:themeColor="text1" w:themeTint="F2"/>
                <w:szCs w:val="24"/>
              </w:rPr>
            </w:pPr>
            <w:r>
              <w:rPr>
                <w:color w:val="0D0D0D" w:themeColor="text1" w:themeTint="F2"/>
                <w:szCs w:val="24"/>
              </w:rPr>
              <w:t>Staff understanding of how to support ASD children with their communication is being broadened</w:t>
            </w:r>
          </w:p>
          <w:p w14:paraId="40F8699C" w14:textId="0EA3E37B" w:rsidR="00E1258C" w:rsidRPr="00E12477" w:rsidRDefault="00E1258C" w:rsidP="00E1258C">
            <w:pPr>
              <w:pStyle w:val="TableRowCentered"/>
              <w:numPr>
                <w:ilvl w:val="0"/>
                <w:numId w:val="25"/>
              </w:numPr>
              <w:jc w:val="left"/>
              <w:rPr>
                <w:color w:val="0D0D0D" w:themeColor="text1" w:themeTint="F2"/>
                <w:szCs w:val="24"/>
              </w:rPr>
            </w:pPr>
            <w:r>
              <w:rPr>
                <w:color w:val="0D0D0D" w:themeColor="text1" w:themeTint="F2"/>
                <w:szCs w:val="24"/>
              </w:rPr>
              <w:t>They are using sensory and environmental checklists to assess the needs of these children and identifying appropriate strategies to meet their needs</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86A87" w14:textId="5D384288" w:rsidR="00292246" w:rsidRPr="00E12477" w:rsidRDefault="00E1258C" w:rsidP="16CD4709">
            <w:pPr>
              <w:pStyle w:val="TableRowCentered"/>
              <w:jc w:val="left"/>
              <w:rPr>
                <w:color w:val="auto"/>
                <w:sz w:val="22"/>
                <w:szCs w:val="22"/>
              </w:rPr>
            </w:pPr>
            <w:r>
              <w:rPr>
                <w:color w:val="auto"/>
                <w:sz w:val="22"/>
                <w:szCs w:val="22"/>
              </w:rPr>
              <w:t>28.3.23</w:t>
            </w:r>
          </w:p>
        </w:tc>
      </w:tr>
      <w:tr w:rsidR="00CA555A" w:rsidRPr="00CA555A" w14:paraId="6E330087"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70FA8" w14:textId="6866AB84" w:rsidR="00292246" w:rsidRPr="00E12477" w:rsidRDefault="00E1258C" w:rsidP="00BC4D3E">
            <w:pPr>
              <w:pStyle w:val="TableRow"/>
              <w:ind w:left="0"/>
              <w:rPr>
                <w:i/>
                <w:iCs/>
                <w:color w:val="auto"/>
                <w:sz w:val="22"/>
                <w:szCs w:val="22"/>
              </w:rPr>
            </w:pPr>
            <w:proofErr w:type="spellStart"/>
            <w:r>
              <w:rPr>
                <w:iCs/>
                <w:color w:val="auto"/>
                <w:sz w:val="22"/>
              </w:rPr>
              <w:t>Elklan</w:t>
            </w:r>
            <w:proofErr w:type="spellEnd"/>
            <w:r>
              <w:rPr>
                <w:iCs/>
                <w:color w:val="auto"/>
                <w:sz w:val="22"/>
              </w:rPr>
              <w:t xml:space="preserve"> Speech support</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F4444" w14:textId="783AA48A" w:rsidR="00E1258C" w:rsidRDefault="00E1258C" w:rsidP="00E1258C">
            <w:pPr>
              <w:pStyle w:val="TableRowCentered"/>
              <w:numPr>
                <w:ilvl w:val="0"/>
                <w:numId w:val="22"/>
              </w:numPr>
              <w:jc w:val="left"/>
              <w:rPr>
                <w:color w:val="auto"/>
                <w:sz w:val="22"/>
                <w:szCs w:val="22"/>
              </w:rPr>
            </w:pPr>
            <w:r>
              <w:rPr>
                <w:color w:val="auto"/>
                <w:sz w:val="22"/>
                <w:szCs w:val="22"/>
              </w:rPr>
              <w:t>Close work continues with SALT professionals</w:t>
            </w:r>
          </w:p>
          <w:p w14:paraId="7CC7390A" w14:textId="0605AA8D" w:rsidR="00E1258C" w:rsidRDefault="00E1258C" w:rsidP="00E1258C">
            <w:pPr>
              <w:pStyle w:val="TableRowCentered"/>
              <w:numPr>
                <w:ilvl w:val="0"/>
                <w:numId w:val="22"/>
              </w:numPr>
              <w:jc w:val="left"/>
              <w:rPr>
                <w:color w:val="auto"/>
                <w:sz w:val="22"/>
                <w:szCs w:val="22"/>
              </w:rPr>
            </w:pPr>
            <w:r>
              <w:rPr>
                <w:color w:val="auto"/>
                <w:sz w:val="22"/>
                <w:szCs w:val="22"/>
              </w:rPr>
              <w:t>This group is now smaller due to the progress made by children since December</w:t>
            </w:r>
          </w:p>
          <w:p w14:paraId="226CA53D" w14:textId="28AF1761" w:rsidR="00E1258C" w:rsidRDefault="00E1258C" w:rsidP="00E1258C">
            <w:pPr>
              <w:pStyle w:val="TableRowCentered"/>
              <w:numPr>
                <w:ilvl w:val="0"/>
                <w:numId w:val="22"/>
              </w:numPr>
              <w:jc w:val="left"/>
              <w:rPr>
                <w:color w:val="auto"/>
                <w:sz w:val="22"/>
                <w:szCs w:val="22"/>
              </w:rPr>
            </w:pPr>
            <w:r>
              <w:rPr>
                <w:color w:val="auto"/>
                <w:sz w:val="22"/>
                <w:szCs w:val="22"/>
              </w:rPr>
              <w:t>Data analysis within school shows all children accessing this intervention are making good progress</w:t>
            </w:r>
          </w:p>
          <w:p w14:paraId="0B707EF8" w14:textId="2C1D6797" w:rsidR="00292246" w:rsidRPr="00E12477" w:rsidRDefault="00292246" w:rsidP="16CD4709">
            <w:pPr>
              <w:pStyle w:val="TableRowCentered"/>
              <w:jc w:val="left"/>
              <w:rPr>
                <w:color w:val="0D0D0D" w:themeColor="text1" w:themeTint="F2"/>
                <w:szCs w:val="24"/>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3A8E3" w14:textId="525D55EA" w:rsidR="00292246" w:rsidRPr="00E12477" w:rsidRDefault="00E1258C" w:rsidP="16CD4709">
            <w:pPr>
              <w:pStyle w:val="TableRowCentered"/>
              <w:jc w:val="left"/>
              <w:rPr>
                <w:color w:val="auto"/>
                <w:sz w:val="22"/>
                <w:szCs w:val="22"/>
              </w:rPr>
            </w:pPr>
            <w:r>
              <w:rPr>
                <w:color w:val="auto"/>
                <w:sz w:val="22"/>
                <w:szCs w:val="22"/>
              </w:rPr>
              <w:t>28.3.23</w:t>
            </w:r>
          </w:p>
        </w:tc>
      </w:tr>
      <w:tr w:rsidR="00E1258C" w:rsidRPr="00CA555A" w14:paraId="78BA330C"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ABE7E" w14:textId="75B2B390" w:rsidR="00E1258C" w:rsidRDefault="00E1258C" w:rsidP="00E1258C">
            <w:pPr>
              <w:pStyle w:val="TableRow"/>
              <w:ind w:left="0"/>
              <w:rPr>
                <w:iCs/>
                <w:color w:val="auto"/>
                <w:sz w:val="22"/>
              </w:rPr>
            </w:pPr>
            <w:r>
              <w:rPr>
                <w:iCs/>
                <w:color w:val="auto"/>
                <w:sz w:val="22"/>
              </w:rPr>
              <w:t>Provision of free breakfast and lunch club</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AE341" w14:textId="639F9598" w:rsidR="00E1258C" w:rsidRDefault="00E1258C" w:rsidP="00E1258C">
            <w:pPr>
              <w:pStyle w:val="TableRowCentered"/>
              <w:numPr>
                <w:ilvl w:val="0"/>
                <w:numId w:val="22"/>
              </w:numPr>
              <w:jc w:val="left"/>
              <w:rPr>
                <w:color w:val="auto"/>
                <w:sz w:val="22"/>
                <w:szCs w:val="22"/>
              </w:rPr>
            </w:pPr>
            <w:r>
              <w:rPr>
                <w:color w:val="auto"/>
                <w:sz w:val="22"/>
                <w:szCs w:val="22"/>
              </w:rPr>
              <w:t>Child’s attendance remains improved and they are more settled within school, making good progress</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D1BA3" w14:textId="61B5CB2C" w:rsidR="00E1258C" w:rsidRPr="00E12477" w:rsidRDefault="00E1258C" w:rsidP="00E1258C">
            <w:pPr>
              <w:pStyle w:val="TableRowCentered"/>
              <w:jc w:val="left"/>
              <w:rPr>
                <w:color w:val="auto"/>
                <w:sz w:val="22"/>
                <w:szCs w:val="22"/>
              </w:rPr>
            </w:pPr>
            <w:r>
              <w:rPr>
                <w:color w:val="auto"/>
                <w:sz w:val="22"/>
                <w:szCs w:val="22"/>
              </w:rPr>
              <w:t>28.3.23</w:t>
            </w:r>
          </w:p>
        </w:tc>
      </w:tr>
      <w:tr w:rsidR="00E1258C" w:rsidRPr="00CA555A" w14:paraId="13BD4D41" w14:textId="77777777" w:rsidTr="00E1258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7AB21" w14:textId="0EA06562" w:rsidR="00E1258C" w:rsidRDefault="00E1258C" w:rsidP="00E1258C">
            <w:pPr>
              <w:pStyle w:val="TableRow"/>
              <w:ind w:left="0"/>
              <w:rPr>
                <w:iCs/>
                <w:color w:val="auto"/>
                <w:sz w:val="22"/>
              </w:rPr>
            </w:pPr>
            <w:r>
              <w:rPr>
                <w:iCs/>
                <w:color w:val="auto"/>
                <w:sz w:val="22"/>
              </w:rPr>
              <w:lastRenderedPageBreak/>
              <w:t>Forest School</w:t>
            </w:r>
          </w:p>
        </w:tc>
        <w:tc>
          <w:tcPr>
            <w:tcW w:w="5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CEC41" w14:textId="15CC2B8C" w:rsidR="00E1258C" w:rsidRDefault="00E1258C" w:rsidP="00E1258C">
            <w:pPr>
              <w:pStyle w:val="TableRowCentered"/>
              <w:numPr>
                <w:ilvl w:val="0"/>
                <w:numId w:val="22"/>
              </w:numPr>
              <w:jc w:val="left"/>
              <w:rPr>
                <w:color w:val="auto"/>
                <w:sz w:val="22"/>
                <w:szCs w:val="22"/>
              </w:rPr>
            </w:pPr>
            <w:r>
              <w:rPr>
                <w:color w:val="auto"/>
                <w:sz w:val="22"/>
                <w:szCs w:val="22"/>
              </w:rPr>
              <w:t>Children attending have grown in confidence and made good progress with physical/PSED</w:t>
            </w:r>
            <w:r>
              <w:rPr>
                <w:color w:val="auto"/>
                <w:sz w:val="22"/>
                <w:szCs w:val="22"/>
              </w:rPr>
              <w:t>/communication</w:t>
            </w:r>
            <w:r>
              <w:rPr>
                <w:color w:val="auto"/>
                <w:sz w:val="22"/>
                <w:szCs w:val="22"/>
              </w:rPr>
              <w:t xml:space="preserve"> skills</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D0363C" w14:textId="164036AC" w:rsidR="00E1258C" w:rsidRPr="00E12477" w:rsidRDefault="00E1258C" w:rsidP="00E1258C">
            <w:pPr>
              <w:pStyle w:val="TableRowCentered"/>
              <w:jc w:val="left"/>
              <w:rPr>
                <w:color w:val="auto"/>
                <w:sz w:val="22"/>
                <w:szCs w:val="22"/>
              </w:rPr>
            </w:pPr>
            <w:r>
              <w:rPr>
                <w:color w:val="auto"/>
                <w:sz w:val="22"/>
                <w:szCs w:val="22"/>
              </w:rPr>
              <w:t>28.3.23</w:t>
            </w:r>
            <w:bookmarkStart w:id="18" w:name="_GoBack"/>
            <w:bookmarkEnd w:id="18"/>
          </w:p>
        </w:tc>
      </w:tr>
    </w:tbl>
    <w:p w14:paraId="18FCC3A3" w14:textId="6AA373F0" w:rsidR="00292246" w:rsidRDefault="00292246">
      <w:pPr>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CA555A" w:rsidRPr="00CA555A" w14:paraId="6B3CA49F" w14:textId="77777777" w:rsidTr="00E1258C">
        <w:tc>
          <w:tcPr>
            <w:tcW w:w="268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19E2D16" w14:textId="77777777" w:rsidR="00CA555A" w:rsidRPr="00E12477" w:rsidRDefault="00CA555A" w:rsidP="000A32B7">
            <w:pPr>
              <w:pStyle w:val="TableHeader"/>
              <w:jc w:val="left"/>
              <w:rPr>
                <w:color w:val="auto"/>
              </w:rPr>
            </w:pPr>
            <w:r w:rsidRPr="00E12477">
              <w:rPr>
                <w:color w:val="auto"/>
              </w:rPr>
              <w:t>Activity</w:t>
            </w:r>
          </w:p>
        </w:tc>
        <w:tc>
          <w:tcPr>
            <w:tcW w:w="523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C349E99" w14:textId="51538BBB" w:rsidR="00CA555A" w:rsidRPr="00E12477" w:rsidRDefault="00CA555A" w:rsidP="000A32B7">
            <w:pPr>
              <w:pStyle w:val="TableHeader"/>
              <w:jc w:val="left"/>
              <w:rPr>
                <w:color w:val="auto"/>
              </w:rPr>
            </w:pPr>
            <w:r w:rsidRPr="00E12477">
              <w:rPr>
                <w:color w:val="auto"/>
              </w:rPr>
              <w:t xml:space="preserve">Summer </w:t>
            </w:r>
            <w:r w:rsidR="0081060B" w:rsidRPr="00E12477">
              <w:rPr>
                <w:color w:val="auto"/>
              </w:rPr>
              <w:t>202</w:t>
            </w:r>
            <w:r w:rsidR="006974C4">
              <w:rPr>
                <w:color w:val="auto"/>
              </w:rPr>
              <w:t>4</w:t>
            </w:r>
            <w:r w:rsidR="0081060B" w:rsidRPr="00E12477">
              <w:rPr>
                <w:color w:val="auto"/>
              </w:rPr>
              <w:t xml:space="preserve"> </w:t>
            </w:r>
            <w:r w:rsidRPr="00E12477">
              <w:rPr>
                <w:color w:val="auto"/>
              </w:rPr>
              <w:t>Evaluation</w:t>
            </w:r>
          </w:p>
        </w:tc>
        <w:tc>
          <w:tcPr>
            <w:tcW w:w="15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69B54C4A" w14:textId="77777777" w:rsidR="00CA555A" w:rsidRPr="00E12477" w:rsidRDefault="00CA555A" w:rsidP="000A32B7">
            <w:pPr>
              <w:pStyle w:val="TableHeader"/>
              <w:jc w:val="left"/>
              <w:rPr>
                <w:color w:val="auto"/>
              </w:rPr>
            </w:pPr>
            <w:r w:rsidRPr="00E12477">
              <w:rPr>
                <w:color w:val="auto"/>
              </w:rPr>
              <w:t>Committee Date</w:t>
            </w:r>
          </w:p>
        </w:tc>
      </w:tr>
      <w:tr w:rsidR="00E1258C" w:rsidRPr="00CA555A" w14:paraId="05B46956" w14:textId="77777777" w:rsidTr="00E1258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45DA1" w14:textId="49893C5A" w:rsidR="00E1258C" w:rsidRPr="00E12477" w:rsidRDefault="00E1258C" w:rsidP="00E1258C">
            <w:pPr>
              <w:pStyle w:val="TableRow"/>
              <w:ind w:left="0"/>
              <w:rPr>
                <w:i/>
                <w:iCs/>
                <w:color w:val="auto"/>
                <w:sz w:val="22"/>
                <w:szCs w:val="22"/>
              </w:rPr>
            </w:pP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89253" w14:textId="58838B70" w:rsidR="00E1258C" w:rsidRPr="00E12477" w:rsidRDefault="00E1258C" w:rsidP="00E1258C">
            <w:pPr>
              <w:pStyle w:val="TableRowCentered"/>
              <w:jc w:val="left"/>
              <w:rPr>
                <w:color w:val="auto"/>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53C5" w14:textId="0D245363" w:rsidR="00E1258C" w:rsidRPr="00E12477" w:rsidRDefault="00E1258C" w:rsidP="00E1258C">
            <w:pPr>
              <w:pStyle w:val="TableRowCentered"/>
              <w:jc w:val="left"/>
              <w:rPr>
                <w:color w:val="auto"/>
                <w:sz w:val="22"/>
              </w:rPr>
            </w:pPr>
          </w:p>
        </w:tc>
      </w:tr>
      <w:tr w:rsidR="00E1258C" w:rsidRPr="00CA555A" w14:paraId="385B53DD" w14:textId="77777777" w:rsidTr="00AA005A">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9C7A1" w14:textId="542CCBCD" w:rsidR="00E1258C" w:rsidRPr="00E12477" w:rsidRDefault="00E1258C" w:rsidP="00E1258C">
            <w:pPr>
              <w:pStyle w:val="TableRow"/>
              <w:ind w:left="0"/>
              <w:rPr>
                <w:i/>
                <w:iCs/>
                <w:color w:val="auto"/>
                <w:sz w:val="22"/>
                <w:szCs w:val="22"/>
              </w:rPr>
            </w:pP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C6A73" w14:textId="2EA39235" w:rsidR="00E1258C" w:rsidRPr="00E12477" w:rsidRDefault="00E1258C" w:rsidP="00E1258C">
            <w:pPr>
              <w:pStyle w:val="TableRowCentered"/>
              <w:jc w:val="left"/>
              <w:rPr>
                <w:color w:val="auto"/>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9B37" w14:textId="459FB742" w:rsidR="00E1258C" w:rsidRPr="00E12477" w:rsidRDefault="00E1258C" w:rsidP="00E1258C">
            <w:pPr>
              <w:pStyle w:val="TableRowCentered"/>
              <w:jc w:val="left"/>
              <w:rPr>
                <w:color w:val="auto"/>
                <w:sz w:val="22"/>
              </w:rPr>
            </w:pPr>
          </w:p>
        </w:tc>
      </w:tr>
      <w:tr w:rsidR="00CA555A" w:rsidRPr="00CA555A" w14:paraId="4F9CE5C9" w14:textId="77777777" w:rsidTr="00E1258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18AF" w14:textId="723A7509" w:rsidR="00CA555A" w:rsidRPr="00E12477" w:rsidRDefault="00CA555A" w:rsidP="000A32B7">
            <w:pPr>
              <w:pStyle w:val="TableRow"/>
              <w:ind w:left="0"/>
              <w:rPr>
                <w:i/>
                <w:iCs/>
                <w:color w:val="auto"/>
                <w:sz w:val="22"/>
                <w:szCs w:val="22"/>
              </w:rPr>
            </w:pP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8AB6B" w14:textId="32FA3896" w:rsidR="00CA555A" w:rsidRPr="00E12477" w:rsidRDefault="00CA555A" w:rsidP="000A32B7">
            <w:pPr>
              <w:pStyle w:val="TableRowCentered"/>
              <w:jc w:val="left"/>
              <w:rPr>
                <w:color w:val="auto"/>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0A67" w14:textId="1B4644F5" w:rsidR="00CA555A" w:rsidRPr="00E12477" w:rsidRDefault="00CA555A" w:rsidP="000A32B7">
            <w:pPr>
              <w:pStyle w:val="TableRowCentered"/>
              <w:jc w:val="left"/>
              <w:rPr>
                <w:color w:val="auto"/>
                <w:sz w:val="22"/>
              </w:rPr>
            </w:pPr>
          </w:p>
        </w:tc>
      </w:tr>
    </w:tbl>
    <w:p w14:paraId="1BA3AFDB" w14:textId="77777777" w:rsidR="00CA555A" w:rsidRPr="00CA555A" w:rsidRDefault="00CA555A">
      <w:pPr>
        <w:rPr>
          <w:b/>
          <w:bCs/>
          <w:color w:val="FF0000"/>
          <w:sz w:val="36"/>
          <w:szCs w:val="36"/>
        </w:rPr>
      </w:pPr>
    </w:p>
    <w:sectPr w:rsidR="00CA555A" w:rsidRPr="00CA555A">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E6A2" w14:textId="77777777" w:rsidR="00573F6B" w:rsidRDefault="00573F6B">
      <w:pPr>
        <w:spacing w:after="0" w:line="240" w:lineRule="auto"/>
      </w:pPr>
      <w:r>
        <w:separator/>
      </w:r>
    </w:p>
  </w:endnote>
  <w:endnote w:type="continuationSeparator" w:id="0">
    <w:p w14:paraId="214CC901" w14:textId="77777777" w:rsidR="00573F6B" w:rsidRDefault="0057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EBBC218" w:rsidR="00573F6B" w:rsidRDefault="00573F6B">
    <w:pPr>
      <w:pStyle w:val="Footer"/>
      <w:ind w:firstLine="4513"/>
    </w:pPr>
    <w:r>
      <w:fldChar w:fldCharType="begin"/>
    </w:r>
    <w:r>
      <w:instrText xml:space="preserve"> PAGE </w:instrText>
    </w:r>
    <w:r>
      <w:fldChar w:fldCharType="separate"/>
    </w:r>
    <w:r w:rsidR="00367F8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8BF1" w14:textId="77777777" w:rsidR="00573F6B" w:rsidRDefault="00573F6B">
      <w:pPr>
        <w:spacing w:after="0" w:line="240" w:lineRule="auto"/>
      </w:pPr>
      <w:r>
        <w:separator/>
      </w:r>
    </w:p>
  </w:footnote>
  <w:footnote w:type="continuationSeparator" w:id="0">
    <w:p w14:paraId="4FF86DC1" w14:textId="77777777" w:rsidR="00573F6B" w:rsidRDefault="0057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73F6B" w:rsidRDefault="0057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87D"/>
    <w:multiLevelType w:val="hybridMultilevel"/>
    <w:tmpl w:val="22E894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EA33EE2"/>
    <w:multiLevelType w:val="hybridMultilevel"/>
    <w:tmpl w:val="3F761B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B3540B"/>
    <w:multiLevelType w:val="hybridMultilevel"/>
    <w:tmpl w:val="D010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0454CEF"/>
    <w:multiLevelType w:val="hybridMultilevel"/>
    <w:tmpl w:val="C84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37361"/>
    <w:multiLevelType w:val="multilevel"/>
    <w:tmpl w:val="509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73225"/>
    <w:multiLevelType w:val="hybridMultilevel"/>
    <w:tmpl w:val="D15064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D62BA0"/>
    <w:multiLevelType w:val="hybridMultilevel"/>
    <w:tmpl w:val="8DA67B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4B06E96"/>
    <w:multiLevelType w:val="hybridMultilevel"/>
    <w:tmpl w:val="9D4E3A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5AC4C60"/>
    <w:multiLevelType w:val="hybridMultilevel"/>
    <w:tmpl w:val="3E1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C415B28"/>
    <w:multiLevelType w:val="hybridMultilevel"/>
    <w:tmpl w:val="C0A639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DA77827"/>
    <w:multiLevelType w:val="hybridMultilevel"/>
    <w:tmpl w:val="8D5C9E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96A25F3"/>
    <w:multiLevelType w:val="hybridMultilevel"/>
    <w:tmpl w:val="14C63A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7"/>
  </w:num>
  <w:num w:numId="8">
    <w:abstractNumId w:val="23"/>
  </w:num>
  <w:num w:numId="9">
    <w:abstractNumId w:val="21"/>
  </w:num>
  <w:num w:numId="10">
    <w:abstractNumId w:val="18"/>
  </w:num>
  <w:num w:numId="11">
    <w:abstractNumId w:val="4"/>
  </w:num>
  <w:num w:numId="12">
    <w:abstractNumId w:val="22"/>
  </w:num>
  <w:num w:numId="13">
    <w:abstractNumId w:val="13"/>
  </w:num>
  <w:num w:numId="14">
    <w:abstractNumId w:val="8"/>
  </w:num>
  <w:num w:numId="15">
    <w:abstractNumId w:val="10"/>
  </w:num>
  <w:num w:numId="16">
    <w:abstractNumId w:val="0"/>
  </w:num>
  <w:num w:numId="17">
    <w:abstractNumId w:val="20"/>
  </w:num>
  <w:num w:numId="18">
    <w:abstractNumId w:val="16"/>
  </w:num>
  <w:num w:numId="19">
    <w:abstractNumId w:val="11"/>
  </w:num>
  <w:num w:numId="20">
    <w:abstractNumId w:val="19"/>
  </w:num>
  <w:num w:numId="21">
    <w:abstractNumId w:val="24"/>
  </w:num>
  <w:num w:numId="22">
    <w:abstractNumId w:val="12"/>
  </w:num>
  <w:num w:numId="23">
    <w:abstractNumId w:val="15"/>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786C"/>
    <w:rsid w:val="00057DC4"/>
    <w:rsid w:val="00066B73"/>
    <w:rsid w:val="000A32B7"/>
    <w:rsid w:val="00120AB1"/>
    <w:rsid w:val="00170286"/>
    <w:rsid w:val="001D5A65"/>
    <w:rsid w:val="002651D4"/>
    <w:rsid w:val="00265EB9"/>
    <w:rsid w:val="0026606B"/>
    <w:rsid w:val="00292246"/>
    <w:rsid w:val="00367406"/>
    <w:rsid w:val="00367F8B"/>
    <w:rsid w:val="004044AA"/>
    <w:rsid w:val="004B0CC7"/>
    <w:rsid w:val="004B1D41"/>
    <w:rsid w:val="005701A8"/>
    <w:rsid w:val="00573F6B"/>
    <w:rsid w:val="00667FF5"/>
    <w:rsid w:val="006773AD"/>
    <w:rsid w:val="006974C4"/>
    <w:rsid w:val="006A6384"/>
    <w:rsid w:val="006E7FB1"/>
    <w:rsid w:val="00741B9E"/>
    <w:rsid w:val="007C2F04"/>
    <w:rsid w:val="0081060B"/>
    <w:rsid w:val="00897156"/>
    <w:rsid w:val="008F1A04"/>
    <w:rsid w:val="00921FC7"/>
    <w:rsid w:val="0094446D"/>
    <w:rsid w:val="009D71E8"/>
    <w:rsid w:val="009E7DAB"/>
    <w:rsid w:val="00A11594"/>
    <w:rsid w:val="00A260FF"/>
    <w:rsid w:val="00AB4C2B"/>
    <w:rsid w:val="00BC4D3E"/>
    <w:rsid w:val="00BE6FF7"/>
    <w:rsid w:val="00C02F82"/>
    <w:rsid w:val="00C3763B"/>
    <w:rsid w:val="00C41A7B"/>
    <w:rsid w:val="00C75AC4"/>
    <w:rsid w:val="00CA39FB"/>
    <w:rsid w:val="00CA555A"/>
    <w:rsid w:val="00CC0A6F"/>
    <w:rsid w:val="00D33FE5"/>
    <w:rsid w:val="00D62C11"/>
    <w:rsid w:val="00E12477"/>
    <w:rsid w:val="00E1258C"/>
    <w:rsid w:val="00E5697A"/>
    <w:rsid w:val="00E66558"/>
    <w:rsid w:val="00E70D12"/>
    <w:rsid w:val="00E84330"/>
    <w:rsid w:val="00F25074"/>
    <w:rsid w:val="00F536A2"/>
    <w:rsid w:val="00F900AA"/>
    <w:rsid w:val="00FC0E9B"/>
    <w:rsid w:val="00FD7AAD"/>
    <w:rsid w:val="00FE500D"/>
    <w:rsid w:val="0935161A"/>
    <w:rsid w:val="0F8B2F41"/>
    <w:rsid w:val="105E0585"/>
    <w:rsid w:val="15FA70C5"/>
    <w:rsid w:val="16CD4709"/>
    <w:rsid w:val="17964126"/>
    <w:rsid w:val="184FEF0D"/>
    <w:rsid w:val="27B45276"/>
    <w:rsid w:val="28DDC9BF"/>
    <w:rsid w:val="3956D137"/>
    <w:rsid w:val="3C6D88E5"/>
    <w:rsid w:val="3F14525A"/>
    <w:rsid w:val="40B9D5AE"/>
    <w:rsid w:val="4B10B2E8"/>
    <w:rsid w:val="4CAC8349"/>
    <w:rsid w:val="53F65F63"/>
    <w:rsid w:val="5A65A0E7"/>
    <w:rsid w:val="62578A6F"/>
    <w:rsid w:val="63F35AD0"/>
    <w:rsid w:val="66C93D5F"/>
    <w:rsid w:val="68C6CBF3"/>
    <w:rsid w:val="75AD3C81"/>
    <w:rsid w:val="77B8D644"/>
    <w:rsid w:val="7954A6A5"/>
    <w:rsid w:val="7C1C7E05"/>
    <w:rsid w:val="7C8C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92246"/>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28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2504">
      <w:bodyDiv w:val="1"/>
      <w:marLeft w:val="0"/>
      <w:marRight w:val="0"/>
      <w:marTop w:val="0"/>
      <w:marBottom w:val="0"/>
      <w:divBdr>
        <w:top w:val="none" w:sz="0" w:space="0" w:color="auto"/>
        <w:left w:val="none" w:sz="0" w:space="0" w:color="auto"/>
        <w:bottom w:val="none" w:sz="0" w:space="0" w:color="auto"/>
        <w:right w:val="none" w:sz="0" w:space="0" w:color="auto"/>
      </w:divBdr>
    </w:div>
    <w:div w:id="1197622184">
      <w:bodyDiv w:val="1"/>
      <w:marLeft w:val="0"/>
      <w:marRight w:val="0"/>
      <w:marTop w:val="0"/>
      <w:marBottom w:val="0"/>
      <w:divBdr>
        <w:top w:val="none" w:sz="0" w:space="0" w:color="auto"/>
        <w:left w:val="none" w:sz="0" w:space="0" w:color="auto"/>
        <w:bottom w:val="none" w:sz="0" w:space="0" w:color="auto"/>
        <w:right w:val="none" w:sz="0" w:space="0" w:color="auto"/>
      </w:divBdr>
    </w:div>
    <w:div w:id="1979987726">
      <w:bodyDiv w:val="1"/>
      <w:marLeft w:val="0"/>
      <w:marRight w:val="0"/>
      <w:marTop w:val="0"/>
      <w:marBottom w:val="0"/>
      <w:divBdr>
        <w:top w:val="none" w:sz="0" w:space="0" w:color="auto"/>
        <w:left w:val="none" w:sz="0" w:space="0" w:color="auto"/>
        <w:bottom w:val="none" w:sz="0" w:space="0" w:color="auto"/>
        <w:right w:val="none" w:sz="0" w:space="0" w:color="auto"/>
      </w:divBdr>
      <w:divsChild>
        <w:div w:id="1482162719">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J.Graham</cp:lastModifiedBy>
  <cp:revision>2</cp:revision>
  <cp:lastPrinted>2014-09-17T13:26:00Z</cp:lastPrinted>
  <dcterms:created xsi:type="dcterms:W3CDTF">2023-03-31T13:06:00Z</dcterms:created>
  <dcterms:modified xsi:type="dcterms:W3CDTF">2023-03-31T13:06:00Z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